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400361362"/>
    <w:bookmarkStart w:id="1" w:name="_Toc443397153"/>
    <w:bookmarkStart w:id="2" w:name="_Toc357771638"/>
    <w:bookmarkStart w:id="3" w:name="_Toc346793416"/>
    <w:bookmarkStart w:id="4" w:name="_Toc328122777"/>
    <w:p w14:paraId="2A7D54B1" w14:textId="6CF82088" w:rsidR="00E66558" w:rsidRDefault="009D71E8">
      <w:pPr>
        <w:pStyle w:val="Heading1"/>
      </w:pPr>
      <w:r>
        <w:rPr>
          <w:b w:val="0"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7D54B2" wp14:editId="2BE08785">
                <wp:simplePos x="0" y="0"/>
                <wp:positionH relativeFrom="margin">
                  <wp:align>left</wp:align>
                </wp:positionH>
                <wp:positionV relativeFrom="margin">
                  <wp:posOffset>519955</wp:posOffset>
                </wp:positionV>
                <wp:extent cx="6000115" cy="676275"/>
                <wp:effectExtent l="0" t="0" r="19685" b="28575"/>
                <wp:wrapSquare wrapText="bothSides"/>
                <wp:docPr id="1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115" cy="676275"/>
                        </a:xfrm>
                        <a:prstGeom prst="rect">
                          <a:avLst/>
                        </a:prstGeom>
                        <a:solidFill>
                          <a:srgbClr val="F2F2F2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7D54B4" w14:textId="3C852FCB" w:rsidR="00E66558" w:rsidRPr="00634238" w:rsidRDefault="009D71E8">
                            <w:pPr>
                              <w:keepNext/>
                              <w:spacing w:before="120" w:after="120"/>
                              <w:outlineLvl w:val="1"/>
                            </w:pPr>
                            <w:r w:rsidRPr="00634238">
                              <w:rPr>
                                <w:bCs/>
                              </w:rPr>
                              <w:t xml:space="preserve">Before completing this template, </w:t>
                            </w:r>
                            <w:r w:rsidR="00B8525C">
                              <w:rPr>
                                <w:bCs/>
                              </w:rPr>
                              <w:t>please</w:t>
                            </w:r>
                            <w:r w:rsidRPr="00634238">
                              <w:rPr>
                                <w:bCs/>
                              </w:rPr>
                              <w:t xml:space="preserve"> </w:t>
                            </w:r>
                            <w:r w:rsidRPr="00634238">
                              <w:rPr>
                                <w:bCs/>
                                <w:color w:val="auto"/>
                              </w:rPr>
                              <w:t xml:space="preserve">read </w:t>
                            </w:r>
                            <w:hyperlink r:id="rId11" w:history="1">
                              <w:r w:rsidR="00B8525C">
                                <w:rPr>
                                  <w:rStyle w:val="Hyperlink"/>
                                </w:rPr>
                                <w:t>Ordinarily Available Provision, Bristol's Local SEND Offer</w:t>
                              </w:r>
                            </w:hyperlink>
                          </w:p>
                          <w:p w14:paraId="2A7D54B6" w14:textId="77777777" w:rsidR="00E66558" w:rsidRDefault="00E66558">
                            <w:pPr>
                              <w:keepNext/>
                              <w:spacing w:before="120" w:after="120"/>
                              <w:outlineLvl w:val="1"/>
                              <w:rPr>
                                <w:bCs/>
                                <w:i/>
                                <w:iCs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vert="horz" wrap="square" lIns="91440" tIns="45720" rIns="91440" bIns="45720" anchor="ctr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7D54B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0;margin-top:40.95pt;width:472.45pt;height:53.25pt;z-index:25165824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margin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" fillcolor="#f2f2f2" strokeweight=".26467mm">
                <v:textbox>
                  <w:txbxContent>
                    <w:p w14:paraId="2A7D54B4" w14:textId="3C852FCB" w:rsidR="00E66558" w:rsidRPr="00634238" w:rsidRDefault="009D71E8">
                      <w:pPr>
                        <w:keepNext/>
                        <w:spacing w:before="120" w:after="120"/>
                        <w:outlineLvl w:val="1"/>
                      </w:pPr>
                      <w:r w:rsidRPr="00634238">
                        <w:rPr>
                          <w:bCs/>
                        </w:rPr>
                        <w:t xml:space="preserve">Before completing this template, </w:t>
                      </w:r>
                      <w:r w:rsidR="00B8525C">
                        <w:rPr>
                          <w:bCs/>
                        </w:rPr>
                        <w:t>please</w:t>
                      </w:r>
                      <w:r w:rsidRPr="00634238">
                        <w:rPr>
                          <w:bCs/>
                        </w:rPr>
                        <w:t xml:space="preserve"> </w:t>
                      </w:r>
                      <w:r w:rsidRPr="00634238">
                        <w:rPr>
                          <w:bCs/>
                          <w:color w:val="auto"/>
                        </w:rPr>
                        <w:t xml:space="preserve">read </w:t>
                      </w:r>
                      <w:hyperlink r:id="rId12" w:history="1">
                        <w:r w:rsidR="00B8525C">
                          <w:rPr>
                            <w:rStyle w:val="Hyperlink"/>
                          </w:rPr>
                          <w:t>Ordinarily Available Provision, Bristol's Local SEND Offer</w:t>
                        </w:r>
                      </w:hyperlink>
                    </w:p>
                    <w:p w14:paraId="2A7D54B6" w14:textId="77777777" w:rsidR="00E66558" w:rsidRDefault="00E66558">
                      <w:pPr>
                        <w:keepNext/>
                        <w:spacing w:before="120" w:after="120"/>
                        <w:outlineLvl w:val="1"/>
                        <w:rPr>
                          <w:bCs/>
                          <w:i/>
                          <w:iCs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bookmarkStart w:id="5" w:name="_Toc338167830"/>
      <w:bookmarkStart w:id="6" w:name="_Toc361136403"/>
      <w:bookmarkStart w:id="7" w:name="_Toc364235708"/>
      <w:bookmarkStart w:id="8" w:name="_Toc364235752"/>
      <w:bookmarkStart w:id="9" w:name="_Toc364235834"/>
      <w:bookmarkStart w:id="10" w:name="_Toc364840099"/>
      <w:bookmarkStart w:id="11" w:name="_Toc364864309"/>
      <w:bookmarkStart w:id="12" w:name="_Toc400361364"/>
      <w:bookmarkStart w:id="13" w:name="_Toc443397154"/>
      <w:bookmarkEnd w:id="0"/>
      <w:bookmarkEnd w:id="1"/>
      <w:r w:rsidR="00CC253E">
        <w:t>Ordinarily Available Provision</w:t>
      </w:r>
      <w:r w:rsidR="002D6843">
        <w:t xml:space="preserve">: </w:t>
      </w:r>
      <w:r w:rsidR="00CC253E">
        <w:t>whole school map</w:t>
      </w:r>
    </w:p>
    <w:p w14:paraId="2A7D54B2" w14:textId="5544721E" w:rsidR="00E66558" w:rsidRDefault="009D71E8">
      <w:pPr>
        <w:pStyle w:val="Heading2"/>
        <w:rPr>
          <w:b w:val="0"/>
          <w:bCs/>
          <w:color w:val="auto"/>
          <w:sz w:val="24"/>
          <w:szCs w:val="24"/>
        </w:rPr>
      </w:pPr>
      <w:r>
        <w:rPr>
          <w:b w:val="0"/>
          <w:bCs/>
          <w:color w:val="auto"/>
          <w:sz w:val="24"/>
          <w:szCs w:val="24"/>
        </w:rPr>
        <w:t xml:space="preserve">This statement details our school’s use of </w:t>
      </w:r>
      <w:r w:rsidR="002D6843">
        <w:rPr>
          <w:b w:val="0"/>
          <w:bCs/>
          <w:color w:val="auto"/>
          <w:sz w:val="24"/>
          <w:szCs w:val="24"/>
        </w:rPr>
        <w:t>Ordinarily Available Provision for the academic year</w:t>
      </w:r>
      <w:r>
        <w:rPr>
          <w:b w:val="0"/>
          <w:bCs/>
          <w:color w:val="auto"/>
          <w:sz w:val="24"/>
          <w:szCs w:val="24"/>
        </w:rPr>
        <w:t xml:space="preserve"> 202</w:t>
      </w:r>
      <w:r w:rsidR="002D6843">
        <w:rPr>
          <w:b w:val="0"/>
          <w:bCs/>
          <w:color w:val="auto"/>
          <w:sz w:val="24"/>
          <w:szCs w:val="24"/>
        </w:rPr>
        <w:t xml:space="preserve">--- </w:t>
      </w:r>
      <w:r>
        <w:rPr>
          <w:b w:val="0"/>
          <w:bCs/>
          <w:color w:val="auto"/>
          <w:sz w:val="24"/>
          <w:szCs w:val="24"/>
        </w:rPr>
        <w:t xml:space="preserve">to help </w:t>
      </w:r>
      <w:r w:rsidR="002D6843">
        <w:rPr>
          <w:b w:val="0"/>
          <w:bCs/>
          <w:color w:val="auto"/>
          <w:sz w:val="24"/>
          <w:szCs w:val="24"/>
        </w:rPr>
        <w:t>support the progress</w:t>
      </w:r>
      <w:r>
        <w:rPr>
          <w:b w:val="0"/>
          <w:bCs/>
          <w:color w:val="auto"/>
          <w:sz w:val="24"/>
          <w:szCs w:val="24"/>
        </w:rPr>
        <w:t xml:space="preserve"> of our pupils</w:t>
      </w:r>
      <w:r w:rsidR="002D6843">
        <w:rPr>
          <w:b w:val="0"/>
          <w:bCs/>
          <w:color w:val="auto"/>
          <w:sz w:val="24"/>
          <w:szCs w:val="24"/>
        </w:rPr>
        <w:t xml:space="preserve"> with SEND</w:t>
      </w:r>
      <w:r>
        <w:rPr>
          <w:b w:val="0"/>
          <w:bCs/>
          <w:color w:val="auto"/>
          <w:sz w:val="24"/>
          <w:szCs w:val="24"/>
        </w:rPr>
        <w:t xml:space="preserve">. </w:t>
      </w:r>
    </w:p>
    <w:p w14:paraId="2A7D54B4" w14:textId="77777777" w:rsidR="00E66558" w:rsidRDefault="009D71E8">
      <w:pPr>
        <w:pStyle w:val="Heading2"/>
      </w:pPr>
      <w:r>
        <w:t>School overview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7"/>
        <w:gridCol w:w="1390"/>
        <w:gridCol w:w="1579"/>
      </w:tblGrid>
      <w:tr w:rsidR="00E66558" w14:paraId="2A7D54B7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5" w14:textId="77777777" w:rsidR="00E66558" w:rsidRDefault="009D71E8">
            <w:pPr>
              <w:pStyle w:val="TableHeader"/>
              <w:jc w:val="left"/>
            </w:pPr>
            <w:r>
              <w:t>Detail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6" w14:textId="77777777" w:rsidR="00E66558" w:rsidRDefault="009D71E8">
            <w:pPr>
              <w:pStyle w:val="TableHeader"/>
              <w:jc w:val="left"/>
            </w:pPr>
            <w:r>
              <w:t>Data</w:t>
            </w:r>
          </w:p>
        </w:tc>
      </w:tr>
      <w:tr w:rsidR="00E66558" w14:paraId="2A7D54BA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8" w14:textId="77777777" w:rsidR="00E66558" w:rsidRDefault="009D71E8">
            <w:pPr>
              <w:pStyle w:val="TableRow"/>
            </w:pPr>
            <w:r>
              <w:t>School name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9" w14:textId="77777777" w:rsidR="00E66558" w:rsidRDefault="00E66558">
            <w:pPr>
              <w:pStyle w:val="TableRow"/>
            </w:pPr>
          </w:p>
        </w:tc>
      </w:tr>
      <w:tr w:rsidR="00E66558" w14:paraId="2A7D54B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B" w14:textId="77777777" w:rsidR="00E66558" w:rsidRDefault="009D71E8">
            <w:pPr>
              <w:pStyle w:val="TableRow"/>
            </w:pPr>
            <w:r>
              <w:t xml:space="preserve">Number of pupils in school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C" w14:textId="77777777" w:rsidR="00E66558" w:rsidRDefault="00E66558">
            <w:pPr>
              <w:pStyle w:val="TableRow"/>
            </w:pPr>
          </w:p>
        </w:tc>
      </w:tr>
      <w:tr w:rsidR="00E66558" w14:paraId="2A7D54C0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E" w14:textId="3B258B7D" w:rsidR="00E66558" w:rsidRDefault="00265D54">
            <w:pPr>
              <w:pStyle w:val="TableRow"/>
            </w:pPr>
            <w:r>
              <w:t xml:space="preserve">Number </w:t>
            </w:r>
            <w:r w:rsidR="009D71E8">
              <w:t>of</w:t>
            </w:r>
            <w:r>
              <w:t xml:space="preserve"> </w:t>
            </w:r>
            <w:r w:rsidR="009D71E8">
              <w:t>pupils</w:t>
            </w:r>
            <w:r>
              <w:t xml:space="preserve"> on SEN register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BF" w14:textId="77777777" w:rsidR="00E66558" w:rsidRDefault="00E66558">
            <w:pPr>
              <w:pStyle w:val="TableRow"/>
            </w:pPr>
          </w:p>
        </w:tc>
      </w:tr>
      <w:tr w:rsidR="00E51CA0" w14:paraId="6118FFFD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5BF72F" w14:textId="1397836F" w:rsidR="00E51CA0" w:rsidRDefault="00E51CA0">
            <w:pPr>
              <w:pStyle w:val="TableRow"/>
            </w:pPr>
            <w:r>
              <w:t>Number of pupils receiving Top Up funding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6B5CB" w14:textId="77777777" w:rsidR="00E51CA0" w:rsidRDefault="00E51CA0">
            <w:pPr>
              <w:pStyle w:val="TableRow"/>
            </w:pPr>
          </w:p>
        </w:tc>
      </w:tr>
      <w:tr w:rsidR="00265D54" w14:paraId="0756B01B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039CA" w14:textId="065B3CA8" w:rsidR="00265D54" w:rsidRDefault="00265D54">
            <w:pPr>
              <w:pStyle w:val="TableRow"/>
            </w:pPr>
            <w:r>
              <w:t xml:space="preserve">Number of pupils with Education, </w:t>
            </w:r>
            <w:proofErr w:type="gramStart"/>
            <w:r>
              <w:t>Health</w:t>
            </w:r>
            <w:proofErr w:type="gramEnd"/>
            <w:r>
              <w:t xml:space="preserve"> and Care Plan 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5B893" w14:textId="77777777" w:rsidR="00265D54" w:rsidRDefault="00265D54">
            <w:pPr>
              <w:pStyle w:val="TableRow"/>
            </w:pPr>
          </w:p>
        </w:tc>
      </w:tr>
      <w:tr w:rsidR="005D5E8F" w14:paraId="5144121B" w14:textId="4475BA6B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76D7B8" w14:textId="31F7CBBB" w:rsidR="005D5E8F" w:rsidRDefault="005D5E8F">
            <w:pPr>
              <w:pStyle w:val="TableRow"/>
            </w:pPr>
            <w:r>
              <w:t>Number of pupils on SEN register with need in: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E8A15" w14:textId="38D39D82" w:rsidR="005D5E8F" w:rsidRDefault="005D5E8F">
            <w:pPr>
              <w:pStyle w:val="TableRow"/>
            </w:pPr>
            <w:r>
              <w:t>Primary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D6160" w14:textId="4B28017B" w:rsidR="005D5E8F" w:rsidRDefault="005D5E8F">
            <w:pPr>
              <w:pStyle w:val="TableRow"/>
            </w:pPr>
            <w:r>
              <w:t>Secondary</w:t>
            </w:r>
          </w:p>
        </w:tc>
      </w:tr>
      <w:tr w:rsidR="005D5E8F" w14:paraId="2A7D54C3" w14:textId="018BBD2D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1" w14:textId="253F61D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 xml:space="preserve">Communication and Interaction 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2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E51C9F" w14:textId="77777777" w:rsidR="005D5E8F" w:rsidRDefault="005D5E8F">
            <w:pPr>
              <w:pStyle w:val="TableRow"/>
            </w:pPr>
          </w:p>
        </w:tc>
      </w:tr>
      <w:tr w:rsidR="005D5E8F" w14:paraId="4549C7C1" w14:textId="49C4F31F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62A05" w14:textId="1A11E01D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Cognition and Learning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DF1A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FD204" w14:textId="77777777" w:rsidR="005D5E8F" w:rsidRDefault="005D5E8F">
            <w:pPr>
              <w:pStyle w:val="TableRow"/>
            </w:pPr>
          </w:p>
        </w:tc>
      </w:tr>
      <w:tr w:rsidR="005D5E8F" w14:paraId="715145A9" w14:textId="33C3E112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E5AFB" w14:textId="309832A6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Social, Emotional and Mental Health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4FED6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E433B" w14:textId="77777777" w:rsidR="005D5E8F" w:rsidRDefault="005D5E8F">
            <w:pPr>
              <w:pStyle w:val="TableRow"/>
            </w:pPr>
          </w:p>
        </w:tc>
      </w:tr>
      <w:tr w:rsidR="005D5E8F" w14:paraId="3FDCF347" w14:textId="49F5B17A" w:rsidTr="005D5E8F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385198" w14:textId="67CD1DB3" w:rsidR="005D5E8F" w:rsidRPr="00324CFF" w:rsidRDefault="005D5E8F">
            <w:pPr>
              <w:pStyle w:val="TableRow"/>
              <w:rPr>
                <w:i/>
                <w:iCs/>
              </w:rPr>
            </w:pPr>
            <w:r w:rsidRPr="00324CFF">
              <w:rPr>
                <w:i/>
                <w:iCs/>
              </w:rPr>
              <w:t>Physical and Sensory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F0705" w14:textId="77777777" w:rsidR="005D5E8F" w:rsidRDefault="005D5E8F">
            <w:pPr>
              <w:pStyle w:val="TableRow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6760D" w14:textId="77777777" w:rsidR="005D5E8F" w:rsidRDefault="005D5E8F">
            <w:pPr>
              <w:pStyle w:val="TableRow"/>
            </w:pPr>
          </w:p>
        </w:tc>
      </w:tr>
      <w:tr w:rsidR="00E66558" w14:paraId="2A7D54C6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4" w14:textId="77777777" w:rsidR="00E66558" w:rsidRDefault="009D71E8">
            <w:pPr>
              <w:pStyle w:val="TableRow"/>
            </w:pPr>
            <w:r>
              <w:rPr>
                <w:szCs w:val="22"/>
              </w:rPr>
              <w:t>Date this statement was published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5" w14:textId="77777777" w:rsidR="00E66558" w:rsidRDefault="00E66558">
            <w:pPr>
              <w:pStyle w:val="TableRow"/>
            </w:pPr>
          </w:p>
        </w:tc>
      </w:tr>
      <w:tr w:rsidR="00E66558" w14:paraId="2A7D54C9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7" w14:textId="77777777" w:rsidR="00E66558" w:rsidRDefault="009D71E8">
            <w:pPr>
              <w:pStyle w:val="TableRow"/>
            </w:pPr>
            <w:r>
              <w:rPr>
                <w:szCs w:val="22"/>
              </w:rPr>
              <w:t>Date on which it will be reviewed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8" w14:textId="77777777" w:rsidR="00E66558" w:rsidRDefault="00E66558">
            <w:pPr>
              <w:pStyle w:val="TableRow"/>
            </w:pPr>
          </w:p>
        </w:tc>
      </w:tr>
      <w:tr w:rsidR="00E66558" w14:paraId="2A7D54CC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A" w14:textId="77777777" w:rsidR="00E66558" w:rsidRDefault="009D71E8">
            <w:pPr>
              <w:pStyle w:val="TableRow"/>
            </w:pPr>
            <w:r>
              <w:t>Statement authorised by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B" w14:textId="77777777" w:rsidR="00E66558" w:rsidRDefault="00E66558">
            <w:pPr>
              <w:pStyle w:val="TableRow"/>
            </w:pPr>
          </w:p>
        </w:tc>
      </w:tr>
      <w:tr w:rsidR="00E66558" w14:paraId="2A7D54CF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D" w14:textId="2AC0590D" w:rsidR="00E66558" w:rsidRDefault="00CC253E">
            <w:pPr>
              <w:pStyle w:val="TableRow"/>
            </w:pPr>
            <w:r>
              <w:t>SENDCO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CE" w14:textId="77777777" w:rsidR="00E66558" w:rsidRDefault="00E66558">
            <w:pPr>
              <w:pStyle w:val="TableRow"/>
            </w:pPr>
          </w:p>
        </w:tc>
      </w:tr>
      <w:tr w:rsidR="00E66558" w14:paraId="2A7D54D2" w14:textId="77777777">
        <w:tc>
          <w:tcPr>
            <w:tcW w:w="6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0" w14:textId="0639E1B8" w:rsidR="00E66558" w:rsidRDefault="00CC253E">
            <w:pPr>
              <w:pStyle w:val="TableRow"/>
            </w:pPr>
            <w:r>
              <w:t xml:space="preserve">SEN </w:t>
            </w:r>
            <w:r w:rsidR="009D71E8">
              <w:t xml:space="preserve">Governor </w:t>
            </w:r>
            <w:r w:rsidR="009D71E8">
              <w:rPr>
                <w:szCs w:val="22"/>
              </w:rPr>
              <w:t xml:space="preserve">/ Trustee </w:t>
            </w:r>
            <w:r w:rsidR="009D71E8">
              <w:t>lead</w:t>
            </w:r>
          </w:p>
        </w:tc>
        <w:tc>
          <w:tcPr>
            <w:tcW w:w="2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1" w14:textId="77777777" w:rsidR="00E66558" w:rsidRDefault="00E66558">
            <w:pPr>
              <w:pStyle w:val="TableRow"/>
            </w:pPr>
          </w:p>
        </w:tc>
      </w:tr>
    </w:tbl>
    <w:bookmarkEnd w:id="2"/>
    <w:bookmarkEnd w:id="3"/>
    <w:bookmarkEnd w:id="4"/>
    <w:p w14:paraId="2A7D54D3" w14:textId="2DAC682D" w:rsidR="00E66558" w:rsidRDefault="009D71E8">
      <w:pPr>
        <w:spacing w:before="480" w:line="240" w:lineRule="auto"/>
        <w:rPr>
          <w:b/>
          <w:color w:val="104F75"/>
          <w:sz w:val="32"/>
          <w:szCs w:val="32"/>
        </w:rPr>
      </w:pPr>
      <w:r>
        <w:rPr>
          <w:b/>
          <w:color w:val="104F75"/>
          <w:sz w:val="32"/>
          <w:szCs w:val="32"/>
        </w:rPr>
        <w:t>Funding overview</w:t>
      </w:r>
      <w:r w:rsidR="008F0508">
        <w:rPr>
          <w:b/>
          <w:color w:val="104F75"/>
          <w:sz w:val="32"/>
          <w:szCs w:val="32"/>
        </w:rPr>
        <w:t xml:space="preserve"> 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16"/>
        <w:gridCol w:w="2970"/>
      </w:tblGrid>
      <w:tr w:rsidR="00E66558" w14:paraId="2A7D54D6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4" w14:textId="77777777" w:rsidR="00E66558" w:rsidRDefault="009D71E8">
            <w:pPr>
              <w:pStyle w:val="TableRow"/>
            </w:pPr>
            <w:r>
              <w:rPr>
                <w:b/>
              </w:rPr>
              <w:t>Detail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5" w14:textId="77777777" w:rsidR="00E66558" w:rsidRDefault="009D71E8">
            <w:pPr>
              <w:pStyle w:val="TableRow"/>
            </w:pPr>
            <w:r>
              <w:rPr>
                <w:b/>
              </w:rPr>
              <w:t>Amount</w:t>
            </w:r>
          </w:p>
        </w:tc>
      </w:tr>
      <w:tr w:rsidR="00E66558" w14:paraId="2A7D54D9" w14:textId="77777777">
        <w:trPr>
          <w:trHeight w:val="374"/>
        </w:trPr>
        <w:tc>
          <w:tcPr>
            <w:tcW w:w="6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D54D7" w14:textId="0F9D6912" w:rsidR="00E66558" w:rsidRDefault="00CC253E">
            <w:pPr>
              <w:pStyle w:val="TableRow"/>
            </w:pPr>
            <w:r>
              <w:t>Element 2 funding</w:t>
            </w:r>
            <w:r w:rsidR="009D71E8">
              <w:t xml:space="preserve"> allocation this academic year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D8" w14:textId="77777777" w:rsidR="00E66558" w:rsidRDefault="009D71E8">
            <w:pPr>
              <w:pStyle w:val="TableRow"/>
            </w:pPr>
            <w:r>
              <w:t>£</w:t>
            </w:r>
          </w:p>
        </w:tc>
      </w:tr>
    </w:tbl>
    <w:p w14:paraId="2A7D54E4" w14:textId="21923903" w:rsidR="00E66558" w:rsidRDefault="009D71E8">
      <w:pPr>
        <w:pStyle w:val="Heading1"/>
      </w:pPr>
      <w:r>
        <w:lastRenderedPageBreak/>
        <w:t xml:space="preserve">Part A: </w:t>
      </w:r>
      <w:r w:rsidR="00265D54">
        <w:t>Ordinarily Available Provision</w:t>
      </w:r>
      <w:r>
        <w:t xml:space="preserve"> plan</w:t>
      </w:r>
    </w:p>
    <w:p w14:paraId="2A7D54E5" w14:textId="77777777" w:rsidR="00E66558" w:rsidRDefault="009D71E8">
      <w:pPr>
        <w:pStyle w:val="Heading2"/>
      </w:pPr>
      <w:bookmarkStart w:id="14" w:name="_Toc357771640"/>
      <w:bookmarkStart w:id="15" w:name="_Toc346793418"/>
      <w:r>
        <w:t>Statement of intent</w:t>
      </w:r>
    </w:p>
    <w:tbl>
      <w:tblPr>
        <w:tblW w:w="94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86"/>
      </w:tblGrid>
      <w:tr w:rsidR="00E66558" w14:paraId="2A7D54EA" w14:textId="77777777">
        <w:tc>
          <w:tcPr>
            <w:tcW w:w="9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6" w14:textId="77777777" w:rsidR="00E66558" w:rsidRDefault="009D71E8">
            <w:pPr>
              <w:spacing w:before="120"/>
              <w:rPr>
                <w:i/>
                <w:iCs/>
              </w:rPr>
            </w:pPr>
            <w:r>
              <w:rPr>
                <w:i/>
                <w:iCs/>
              </w:rPr>
              <w:t>You may want to include information on:</w:t>
            </w:r>
          </w:p>
          <w:p w14:paraId="2A7D54E7" w14:textId="18A1609F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What are your ultimate objectives for your </w:t>
            </w:r>
            <w:r w:rsidR="002D6843">
              <w:rPr>
                <w:i/>
                <w:iCs/>
              </w:rPr>
              <w:t>SEND</w:t>
            </w:r>
            <w:r>
              <w:rPr>
                <w:i/>
                <w:iCs/>
              </w:rPr>
              <w:t xml:space="preserve"> pupils?</w:t>
            </w:r>
          </w:p>
          <w:p w14:paraId="2A7D54E8" w14:textId="7376DC33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 xml:space="preserve">How does your current </w:t>
            </w:r>
            <w:r w:rsidR="002D6843">
              <w:rPr>
                <w:i/>
                <w:iCs/>
              </w:rPr>
              <w:t>OAP</w:t>
            </w:r>
            <w:r>
              <w:rPr>
                <w:i/>
                <w:iCs/>
              </w:rPr>
              <w:t xml:space="preserve"> plan work towards achieving those objectives?</w:t>
            </w:r>
          </w:p>
          <w:p w14:paraId="2A7D54E9" w14:textId="6A2CCE37" w:rsidR="00E66558" w:rsidRDefault="009D71E8">
            <w:pPr>
              <w:pStyle w:val="ListParagraph"/>
              <w:numPr>
                <w:ilvl w:val="0"/>
                <w:numId w:val="13"/>
              </w:numPr>
              <w:rPr>
                <w:i/>
                <w:iCs/>
              </w:rPr>
            </w:pPr>
            <w:r>
              <w:rPr>
                <w:i/>
                <w:iCs/>
              </w:rPr>
              <w:t>What are the key principles of your plan?</w:t>
            </w:r>
          </w:p>
        </w:tc>
      </w:tr>
    </w:tbl>
    <w:p w14:paraId="2A7D54EB" w14:textId="77777777" w:rsidR="00E66558" w:rsidRDefault="009D71E8">
      <w:pPr>
        <w:pStyle w:val="Heading2"/>
        <w:spacing w:before="600"/>
      </w:pPr>
      <w:r>
        <w:t>Challenges</w:t>
      </w:r>
    </w:p>
    <w:p w14:paraId="2A7D54EC" w14:textId="4EBFA570" w:rsidR="00E66558" w:rsidRDefault="009D71E8">
      <w:pPr>
        <w:spacing w:before="120" w:line="240" w:lineRule="auto"/>
        <w:textAlignment w:val="baseline"/>
        <w:outlineLvl w:val="0"/>
      </w:pPr>
      <w:r>
        <w:rPr>
          <w:bCs/>
          <w:color w:val="auto"/>
        </w:rPr>
        <w:t>This details</w:t>
      </w:r>
      <w:r>
        <w:rPr>
          <w:color w:val="auto"/>
        </w:rPr>
        <w:t xml:space="preserve"> the key</w:t>
      </w:r>
      <w:r>
        <w:rPr>
          <w:bCs/>
          <w:color w:val="auto"/>
        </w:rPr>
        <w:t xml:space="preserve"> </w:t>
      </w:r>
      <w:r>
        <w:rPr>
          <w:color w:val="auto"/>
        </w:rPr>
        <w:t xml:space="preserve">challenges to </w:t>
      </w:r>
      <w:r w:rsidR="00265D54">
        <w:rPr>
          <w:bCs/>
          <w:color w:val="auto"/>
        </w:rPr>
        <w:t>progress</w:t>
      </w:r>
      <w:r>
        <w:rPr>
          <w:bCs/>
          <w:color w:val="auto"/>
        </w:rPr>
        <w:t xml:space="preserve"> that we have</w:t>
      </w:r>
      <w:r>
        <w:rPr>
          <w:color w:val="auto"/>
        </w:rPr>
        <w:t xml:space="preserve"> identified among </w:t>
      </w:r>
      <w:r>
        <w:rPr>
          <w:bCs/>
          <w:color w:val="auto"/>
        </w:rPr>
        <w:t>our</w:t>
      </w:r>
      <w:r>
        <w:rPr>
          <w:color w:val="auto"/>
        </w:rPr>
        <w:t xml:space="preserve"> </w:t>
      </w:r>
      <w:r w:rsidR="00265D54">
        <w:rPr>
          <w:color w:val="auto"/>
        </w:rPr>
        <w:t>SEND</w:t>
      </w:r>
      <w:r>
        <w:rPr>
          <w:color w:val="auto"/>
        </w:rPr>
        <w:t xml:space="preserve"> pupils.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7"/>
        <w:gridCol w:w="8009"/>
      </w:tblGrid>
      <w:tr w:rsidR="00E66558" w14:paraId="2A7D54EF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D" w14:textId="77777777" w:rsidR="00E66558" w:rsidRDefault="009D71E8">
            <w:pPr>
              <w:pStyle w:val="TableHeader"/>
              <w:jc w:val="left"/>
            </w:pPr>
            <w:r>
              <w:t>Challenge number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EE" w14:textId="77777777" w:rsidR="00E66558" w:rsidRDefault="009D71E8">
            <w:pPr>
              <w:pStyle w:val="TableHeader"/>
              <w:jc w:val="left"/>
            </w:pPr>
            <w:r>
              <w:t xml:space="preserve">Detail of challenge </w:t>
            </w:r>
          </w:p>
        </w:tc>
      </w:tr>
      <w:tr w:rsidR="00E66558" w14:paraId="2A7D54F2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0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1" w14:textId="77777777" w:rsidR="00E66558" w:rsidRDefault="009D71E8">
            <w:pPr>
              <w:pStyle w:val="TableRowCentered"/>
              <w:jc w:val="left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</w:tr>
      <w:tr w:rsidR="00E66558" w14:paraId="2A7D54F5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3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4" w14:textId="75ECF670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8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6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7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4FB" w14:textId="77777777">
        <w:tc>
          <w:tcPr>
            <w:tcW w:w="1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9" w14:textId="77777777" w:rsidR="00E66558" w:rsidRDefault="009D71E8">
            <w:pPr>
              <w:pStyle w:val="TableRow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4FA" w14:textId="77777777" w:rsidR="00E66558" w:rsidRDefault="00E66558">
            <w:pPr>
              <w:pStyle w:val="TableRowCentered"/>
              <w:jc w:val="left"/>
              <w:rPr>
                <w:iCs/>
                <w:sz w:val="22"/>
              </w:rPr>
            </w:pPr>
          </w:p>
        </w:tc>
      </w:tr>
    </w:tbl>
    <w:p w14:paraId="2A7D54FF" w14:textId="77777777" w:rsidR="00E66558" w:rsidRDefault="009D71E8">
      <w:pPr>
        <w:pStyle w:val="Heading2"/>
        <w:spacing w:before="600"/>
      </w:pPr>
      <w:bookmarkStart w:id="16" w:name="_Toc443397160"/>
      <w:r>
        <w:t xml:space="preserve">Intended outcomes </w:t>
      </w:r>
    </w:p>
    <w:p w14:paraId="2A7D5500" w14:textId="71A8EAAB" w:rsidR="00E66558" w:rsidRDefault="009D71E8">
      <w:r>
        <w:rPr>
          <w:color w:val="auto"/>
        </w:rPr>
        <w:t>This explains the outcomes we are aiming for and how we will measure whether they have been achieved.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5"/>
        <w:gridCol w:w="4671"/>
      </w:tblGrid>
      <w:tr w:rsidR="00E66558" w14:paraId="2A7D5503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1" w14:textId="77777777" w:rsidR="00E66558" w:rsidRDefault="009D71E8">
            <w:pPr>
              <w:pStyle w:val="TableHeader"/>
              <w:jc w:val="left"/>
            </w:pPr>
            <w:r>
              <w:t>Intended outcome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2" w14:textId="77777777" w:rsidR="00E66558" w:rsidRDefault="009D71E8">
            <w:pPr>
              <w:pStyle w:val="TableHeader"/>
              <w:jc w:val="left"/>
            </w:pPr>
            <w:r>
              <w:t>Success criteria</w:t>
            </w:r>
          </w:p>
        </w:tc>
      </w:tr>
      <w:tr w:rsidR="00E66558" w14:paraId="2A7D5506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4" w14:textId="77777777" w:rsidR="00E66558" w:rsidRDefault="009D71E8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</w:t>
            </w: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5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9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7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8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C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A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B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  <w:tr w:rsidR="00E66558" w14:paraId="2A7D550F" w14:textId="77777777"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D" w14:textId="77777777" w:rsidR="00E66558" w:rsidRDefault="00E66558">
            <w:pPr>
              <w:pStyle w:val="TableRow"/>
              <w:rPr>
                <w:sz w:val="22"/>
                <w:szCs w:val="22"/>
              </w:rPr>
            </w:pPr>
          </w:p>
        </w:tc>
        <w:tc>
          <w:tcPr>
            <w:tcW w:w="4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0E" w14:textId="77777777" w:rsidR="00E66558" w:rsidRDefault="00E66558">
            <w:pPr>
              <w:pStyle w:val="TableRowCentered"/>
              <w:jc w:val="left"/>
              <w:rPr>
                <w:sz w:val="22"/>
                <w:szCs w:val="22"/>
              </w:rPr>
            </w:pPr>
          </w:p>
        </w:tc>
      </w:tr>
    </w:tbl>
    <w:p w14:paraId="60BAD9F6" w14:textId="77777777" w:rsidR="00120AB1" w:rsidRDefault="00120AB1">
      <w:pPr>
        <w:pStyle w:val="Heading2"/>
      </w:pPr>
    </w:p>
    <w:p w14:paraId="2A06959E" w14:textId="77777777" w:rsidR="00120AB1" w:rsidRDefault="00120AB1">
      <w:pPr>
        <w:suppressAutoHyphens w:val="0"/>
        <w:spacing w:after="0" w:line="240" w:lineRule="auto"/>
        <w:rPr>
          <w:b/>
          <w:color w:val="104F75"/>
          <w:sz w:val="32"/>
          <w:szCs w:val="32"/>
        </w:rPr>
      </w:pPr>
      <w:r>
        <w:br w:type="page"/>
      </w:r>
    </w:p>
    <w:p w14:paraId="2A7D5512" w14:textId="28865570" w:rsidR="00E66558" w:rsidRPr="00704773" w:rsidRDefault="00704773">
      <w:pPr>
        <w:pStyle w:val="Heading2"/>
        <w:rPr>
          <w:b w:val="0"/>
          <w:bCs/>
        </w:rPr>
      </w:pPr>
      <w:r>
        <w:lastRenderedPageBreak/>
        <w:t>OAP plan 2022-2023</w:t>
      </w:r>
    </w:p>
    <w:p w14:paraId="2A7D5513" w14:textId="158315E8" w:rsidR="00E66558" w:rsidRPr="00704773" w:rsidRDefault="009D71E8">
      <w:pPr>
        <w:spacing w:after="480"/>
        <w:rPr>
          <w:bCs/>
        </w:rPr>
      </w:pPr>
      <w:r w:rsidRPr="00704773">
        <w:rPr>
          <w:bCs/>
        </w:rPr>
        <w:t xml:space="preserve">This details how we intend to </w:t>
      </w:r>
      <w:r w:rsidR="00324CFF" w:rsidRPr="00704773">
        <w:rPr>
          <w:bCs/>
        </w:rPr>
        <w:t>allocate</w:t>
      </w:r>
      <w:r w:rsidRPr="00704773">
        <w:rPr>
          <w:bCs/>
        </w:rPr>
        <w:t xml:space="preserve"> our </w:t>
      </w:r>
      <w:r w:rsidR="00CC253E" w:rsidRPr="00704773">
        <w:rPr>
          <w:bCs/>
        </w:rPr>
        <w:t xml:space="preserve">Ordinarily Available </w:t>
      </w:r>
      <w:r w:rsidR="002D6843" w:rsidRPr="00704773">
        <w:rPr>
          <w:bCs/>
        </w:rPr>
        <w:t>P</w:t>
      </w:r>
      <w:r w:rsidR="00CC253E" w:rsidRPr="00704773">
        <w:rPr>
          <w:bCs/>
        </w:rPr>
        <w:t xml:space="preserve">rovision </w:t>
      </w:r>
      <w:r w:rsidRPr="00704773">
        <w:rPr>
          <w:bCs/>
        </w:rPr>
        <w:t>this academic year to address the challenges listed above.</w:t>
      </w:r>
      <w:r w:rsidR="00324CFF" w:rsidRPr="00704773">
        <w:rPr>
          <w:bCs/>
        </w:rPr>
        <w:t xml:space="preserve"> </w:t>
      </w:r>
    </w:p>
    <w:p w14:paraId="2A7D5514" w14:textId="40D1E34F" w:rsidR="00E66558" w:rsidRDefault="002D6843">
      <w:pPr>
        <w:pStyle w:val="Heading3"/>
      </w:pPr>
      <w:r>
        <w:t>Communication and Interaction</w:t>
      </w:r>
    </w:p>
    <w:p w14:paraId="2A7D5515" w14:textId="77777777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A7D5519" w14:textId="480ED542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6" w14:textId="4392A047" w:rsidR="00221AEC" w:rsidRDefault="00221AEC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7" w14:textId="43E86D35" w:rsidR="00221AEC" w:rsidRDefault="002E5BE5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8" w14:textId="7D6ACE45" w:rsidR="00221AEC" w:rsidRDefault="002E5BE5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C18179E" w14:textId="5F46D50D" w:rsidR="00221AEC" w:rsidRDefault="00221AEC" w:rsidP="00221E5C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2A7D551D" w14:textId="434F1603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A" w14:textId="77777777" w:rsidR="00221AEC" w:rsidRDefault="00221AEC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B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C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C569E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2A7D5521" w14:textId="1063C9F6" w:rsidTr="00221AE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E" w14:textId="77777777" w:rsidR="00221AEC" w:rsidRDefault="00221AEC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1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D5520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79EAF" w14:textId="77777777" w:rsidR="00221AEC" w:rsidRDefault="00221AEC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22" w14:textId="77777777" w:rsidR="00E66558" w:rsidRDefault="00E66558">
      <w:pPr>
        <w:keepNext/>
        <w:spacing w:after="60"/>
        <w:outlineLvl w:val="1"/>
      </w:pPr>
    </w:p>
    <w:p w14:paraId="53E0A7B3" w14:textId="7F2450EC" w:rsidR="002D6843" w:rsidRDefault="002D6843">
      <w:pPr>
        <w:rPr>
          <w:b/>
          <w:b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>Cognition and Learning</w:t>
      </w:r>
    </w:p>
    <w:p w14:paraId="2A7D5524" w14:textId="4F0A2956" w:rsidR="00E66558" w:rsidRDefault="009D71E8"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16C80D5A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7F128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B886F" w14:textId="00BCDBEB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DE02A9" w14:textId="3AA68E74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2A18DC4C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4478C68E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502F3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3EE22C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66CF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FEF36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92512B4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60A8D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FC2A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C3F90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F538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31" w14:textId="77777777" w:rsidR="00E66558" w:rsidRDefault="00E66558">
      <w:pPr>
        <w:spacing w:after="0"/>
        <w:rPr>
          <w:b/>
          <w:color w:val="104F75"/>
          <w:sz w:val="28"/>
          <w:szCs w:val="28"/>
        </w:rPr>
      </w:pPr>
    </w:p>
    <w:p w14:paraId="4E45DF9E" w14:textId="0A312EB4" w:rsidR="002D6843" w:rsidRDefault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Social, Emotional and Mental Health</w:t>
      </w:r>
    </w:p>
    <w:p w14:paraId="2A7D5533" w14:textId="3E4B4BFF" w:rsidR="00E66558" w:rsidRDefault="009D71E8">
      <w:pPr>
        <w:spacing w:before="240" w:after="120"/>
        <w:rPr>
          <w:i/>
          <w:iCs/>
        </w:rPr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2C503C8F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06CF4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0B578" w14:textId="7E961385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E747E" w14:textId="358B436D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7D57CC94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7911C758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FF7EB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6AE2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945926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CE31D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1413B4C6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965E4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6BD75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F2558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873E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69AF4FD9" w14:textId="77777777" w:rsidR="00221AEC" w:rsidRPr="00221AEC" w:rsidRDefault="00221AEC">
      <w:pPr>
        <w:spacing w:before="240" w:after="120"/>
      </w:pPr>
    </w:p>
    <w:p w14:paraId="1304C5E0" w14:textId="476F2770" w:rsidR="002D6843" w:rsidRDefault="002D6843" w:rsidP="002D6843">
      <w:pPr>
        <w:spacing w:before="240" w:after="120"/>
        <w:rPr>
          <w:b/>
          <w:color w:val="104F75"/>
          <w:sz w:val="28"/>
          <w:szCs w:val="28"/>
        </w:rPr>
      </w:pPr>
      <w:r>
        <w:rPr>
          <w:b/>
          <w:color w:val="104F75"/>
          <w:sz w:val="28"/>
          <w:szCs w:val="28"/>
        </w:rPr>
        <w:t>Physical and Sensory</w:t>
      </w:r>
    </w:p>
    <w:p w14:paraId="2E57701B" w14:textId="30CBBC55" w:rsidR="002D6843" w:rsidRDefault="002D6843" w:rsidP="002D6843">
      <w:pPr>
        <w:spacing w:before="240" w:after="120"/>
      </w:pPr>
      <w:r>
        <w:t xml:space="preserve">Budgeted cost: £ </w:t>
      </w:r>
      <w:r>
        <w:rPr>
          <w:i/>
          <w:iCs/>
        </w:rPr>
        <w:t>[insert amount]</w:t>
      </w: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04"/>
        <w:gridCol w:w="3337"/>
        <w:gridCol w:w="2180"/>
        <w:gridCol w:w="1765"/>
      </w:tblGrid>
      <w:tr w:rsidR="00221AEC" w14:paraId="6D76E444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5283F" w14:textId="77777777" w:rsidR="00221AEC" w:rsidRDefault="00221AEC" w:rsidP="006726A2">
            <w:pPr>
              <w:pStyle w:val="TableHeader"/>
              <w:jc w:val="left"/>
            </w:pPr>
            <w:r>
              <w:t>Need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5FC89" w14:textId="35F9847B" w:rsidR="00221AEC" w:rsidRDefault="00C33E6D" w:rsidP="006726A2">
            <w:pPr>
              <w:pStyle w:val="TableHeader"/>
              <w:jc w:val="left"/>
            </w:pPr>
            <w:r>
              <w:t>Provision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5F328" w14:textId="543394BB" w:rsidR="00221AEC" w:rsidRDefault="00C33E6D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>Delivery</w:t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E2E9"/>
          </w:tcPr>
          <w:p w14:paraId="6C5E01C5" w14:textId="77777777" w:rsidR="00221AEC" w:rsidRDefault="00221AEC" w:rsidP="006726A2">
            <w:pPr>
              <w:pStyle w:val="TableHeader"/>
              <w:tabs>
                <w:tab w:val="left" w:pos="1300"/>
              </w:tabs>
              <w:ind w:left="0"/>
              <w:jc w:val="left"/>
            </w:pPr>
            <w:r>
              <w:t xml:space="preserve">Cost </w:t>
            </w:r>
          </w:p>
        </w:tc>
      </w:tr>
      <w:tr w:rsidR="00221AEC" w14:paraId="5BC4F315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FEEBB" w14:textId="77777777" w:rsidR="00221AEC" w:rsidRDefault="00221AEC" w:rsidP="006726A2">
            <w:pPr>
              <w:pStyle w:val="TableRow"/>
            </w:pPr>
            <w:r>
              <w:rPr>
                <w:i/>
                <w:iCs/>
                <w:sz w:val="22"/>
                <w:szCs w:val="22"/>
              </w:rPr>
              <w:t>Add or delete rows as needed.</w:t>
            </w: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6304F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F44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44200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  <w:tr w:rsidR="00221AEC" w14:paraId="5FDAF308" w14:textId="77777777" w:rsidTr="006726A2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E5ADA" w14:textId="77777777" w:rsidR="00221AEC" w:rsidRDefault="00221AEC" w:rsidP="006726A2">
            <w:pPr>
              <w:pStyle w:val="TableRow"/>
              <w:rPr>
                <w:i/>
                <w:sz w:val="22"/>
              </w:rPr>
            </w:pPr>
          </w:p>
        </w:tc>
        <w:tc>
          <w:tcPr>
            <w:tcW w:w="3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E01818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08FB5A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9319" w14:textId="77777777" w:rsidR="00221AEC" w:rsidRDefault="00221AEC" w:rsidP="006726A2">
            <w:pPr>
              <w:pStyle w:val="TableRowCentered"/>
              <w:jc w:val="left"/>
              <w:rPr>
                <w:sz w:val="22"/>
              </w:rPr>
            </w:pPr>
          </w:p>
        </w:tc>
      </w:tr>
    </w:tbl>
    <w:p w14:paraId="2A7D5540" w14:textId="0C2B0316" w:rsidR="00E66558" w:rsidRDefault="00E66558">
      <w:pPr>
        <w:spacing w:before="240" w:after="0"/>
        <w:rPr>
          <w:b/>
          <w:bCs/>
          <w:color w:val="104F75"/>
          <w:sz w:val="28"/>
          <w:szCs w:val="28"/>
        </w:rPr>
      </w:pPr>
    </w:p>
    <w:p w14:paraId="69220FA6" w14:textId="77777777" w:rsidR="002D6843" w:rsidRDefault="002D6843">
      <w:pPr>
        <w:spacing w:before="240" w:after="0"/>
        <w:rPr>
          <w:b/>
          <w:bCs/>
          <w:color w:val="104F75"/>
          <w:sz w:val="28"/>
          <w:szCs w:val="28"/>
        </w:rPr>
      </w:pPr>
    </w:p>
    <w:p w14:paraId="6822BC4E" w14:textId="77777777" w:rsidR="00A24DF7" w:rsidRDefault="009D71E8" w:rsidP="00A24DF7">
      <w:pPr>
        <w:rPr>
          <w:i/>
          <w:iCs/>
          <w:color w:val="104F75"/>
          <w:sz w:val="28"/>
          <w:szCs w:val="28"/>
        </w:rPr>
      </w:pPr>
      <w:r>
        <w:rPr>
          <w:b/>
          <w:bCs/>
          <w:color w:val="104F75"/>
          <w:sz w:val="28"/>
          <w:szCs w:val="28"/>
        </w:rPr>
        <w:t xml:space="preserve">Total budgeted cost: £ </w:t>
      </w:r>
      <w:r>
        <w:rPr>
          <w:i/>
          <w:iCs/>
          <w:color w:val="104F75"/>
          <w:sz w:val="28"/>
          <w:szCs w:val="28"/>
        </w:rPr>
        <w:t xml:space="preserve">[insert sum of </w:t>
      </w:r>
      <w:r w:rsidR="002D6843">
        <w:rPr>
          <w:i/>
          <w:iCs/>
          <w:color w:val="104F75"/>
          <w:sz w:val="28"/>
          <w:szCs w:val="28"/>
        </w:rPr>
        <w:t>4</w:t>
      </w:r>
      <w:r>
        <w:rPr>
          <w:i/>
          <w:iCs/>
          <w:color w:val="104F75"/>
          <w:sz w:val="28"/>
          <w:szCs w:val="28"/>
        </w:rPr>
        <w:t xml:space="preserve"> amounts stated above]</w:t>
      </w:r>
    </w:p>
    <w:p w14:paraId="2A7D5542" w14:textId="743D20DD" w:rsidR="00E66558" w:rsidRDefault="009D71E8" w:rsidP="00A24DF7">
      <w:r>
        <w:t>Part B: Review of outcomes in the previous academic year</w:t>
      </w:r>
    </w:p>
    <w:p w14:paraId="2A7D5543" w14:textId="7305CC5A" w:rsidR="00E66558" w:rsidRDefault="002D6843">
      <w:pPr>
        <w:pStyle w:val="Heading2"/>
      </w:pPr>
      <w:r>
        <w:t>Ordinarily Available Provision</w:t>
      </w:r>
      <w:r w:rsidR="009D71E8">
        <w:t xml:space="preserve"> strategy outcomes</w:t>
      </w:r>
    </w:p>
    <w:p w14:paraId="2A7D5544" w14:textId="2B41F144" w:rsidR="00E66558" w:rsidRDefault="009D71E8">
      <w:r>
        <w:t xml:space="preserve">This details the impact that our </w:t>
      </w:r>
      <w:r w:rsidR="002D6843">
        <w:t>OAP</w:t>
      </w:r>
      <w:r>
        <w:t xml:space="preserve"> activity had on pupils in the 202</w:t>
      </w:r>
      <w:r w:rsidR="00265D54">
        <w:t>-</w:t>
      </w:r>
      <w:r>
        <w:t xml:space="preserve"> to 202</w:t>
      </w:r>
      <w:r w:rsidR="00265D54">
        <w:t>-</w:t>
      </w:r>
      <w:r>
        <w:t xml:space="preserve"> academic year. </w:t>
      </w:r>
    </w:p>
    <w:tbl>
      <w:tblPr>
        <w:tblW w:w="94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493"/>
      </w:tblGrid>
      <w:tr w:rsidR="00E66558" w14:paraId="2A7D5547" w14:textId="77777777">
        <w:trPr>
          <w:trHeight w:val="1102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36CBC" w14:textId="77777777" w:rsidR="00265D54" w:rsidRDefault="00265D54">
            <w:pPr>
              <w:rPr>
                <w:i/>
              </w:rPr>
            </w:pPr>
            <w:r>
              <w:rPr>
                <w:i/>
              </w:rPr>
              <w:t>Which programs of interventions were most effective?</w:t>
            </w:r>
          </w:p>
          <w:p w14:paraId="275C7DAE" w14:textId="1F3EB23C" w:rsidR="00CA5D67" w:rsidRDefault="00265D54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categor</w:t>
            </w:r>
            <w:r w:rsidR="00221AEC">
              <w:rPr>
                <w:i/>
                <w:lang w:eastAsia="en-US"/>
              </w:rPr>
              <w:t>ies</w:t>
            </w:r>
            <w:r>
              <w:rPr>
                <w:i/>
                <w:lang w:eastAsia="en-US"/>
              </w:rPr>
              <w:t xml:space="preserve"> of need made </w:t>
            </w:r>
            <w:r w:rsidR="00221AEC">
              <w:rPr>
                <w:i/>
                <w:lang w:eastAsia="en-US"/>
              </w:rPr>
              <w:t>at least expected</w:t>
            </w:r>
            <w:r>
              <w:rPr>
                <w:i/>
                <w:lang w:eastAsia="en-US"/>
              </w:rPr>
              <w:t xml:space="preserve"> progress</w:t>
            </w:r>
            <w:r w:rsidR="00CA5D67">
              <w:rPr>
                <w:i/>
                <w:lang w:eastAsia="en-US"/>
              </w:rPr>
              <w:t>?</w:t>
            </w:r>
          </w:p>
          <w:p w14:paraId="25C93CFE" w14:textId="77777777" w:rsidR="00CA5D67" w:rsidRDefault="00CA5D67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What data measures were used to evidence this?</w:t>
            </w:r>
          </w:p>
          <w:p w14:paraId="2A7D5546" w14:textId="7F3365D1" w:rsidR="00221AEC" w:rsidRPr="00CA5D67" w:rsidRDefault="002C205B">
            <w:pPr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Which provisions have been the least effective and why?</w:t>
            </w:r>
          </w:p>
        </w:tc>
      </w:tr>
      <w:bookmarkEnd w:id="14"/>
      <w:bookmarkEnd w:id="15"/>
      <w:bookmarkEnd w:id="16"/>
    </w:tbl>
    <w:p w14:paraId="2A7D5564" w14:textId="70CE0A16" w:rsidR="00E66558" w:rsidRDefault="00E66558"/>
    <w:p w14:paraId="2B65ECB3" w14:textId="77777777" w:rsidR="00704773" w:rsidRDefault="00704773"/>
    <w:sectPr w:rsidR="00704773">
      <w:headerReference w:type="default" r:id="rId13"/>
      <w:footerReference w:type="default" r:id="rId14"/>
      <w:pgSz w:w="11906" w:h="16838"/>
      <w:pgMar w:top="1134" w:right="1276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08C3C" w14:textId="77777777" w:rsidR="00CE7847" w:rsidRDefault="00CE7847">
      <w:pPr>
        <w:spacing w:after="0" w:line="240" w:lineRule="auto"/>
      </w:pPr>
      <w:r>
        <w:separator/>
      </w:r>
    </w:p>
  </w:endnote>
  <w:endnote w:type="continuationSeparator" w:id="0">
    <w:p w14:paraId="51BE0161" w14:textId="77777777" w:rsidR="00CE7847" w:rsidRDefault="00CE78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38957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E7A8754" w14:textId="177A90DA" w:rsidR="001D7A95" w:rsidRDefault="001D7A9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7D54BE" w14:textId="5CD91153" w:rsidR="00B84CAE" w:rsidRDefault="00B84CAE">
    <w:pPr>
      <w:pStyle w:val="Footer"/>
      <w:ind w:firstLine="451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FD81E" w14:textId="77777777" w:rsidR="00CE7847" w:rsidRDefault="00CE7847">
      <w:pPr>
        <w:spacing w:after="0" w:line="240" w:lineRule="auto"/>
      </w:pPr>
      <w:r>
        <w:separator/>
      </w:r>
    </w:p>
  </w:footnote>
  <w:footnote w:type="continuationSeparator" w:id="0">
    <w:p w14:paraId="6410F89D" w14:textId="77777777" w:rsidR="00CE7847" w:rsidRDefault="00CE78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D54BC" w14:textId="46D534F8" w:rsidR="00B84CAE" w:rsidRDefault="004B793D">
    <w:pPr>
      <w:pStyle w:val="Header"/>
    </w:pPr>
    <w:r w:rsidRPr="00824009">
      <w:drawing>
        <wp:anchor distT="0" distB="0" distL="114300" distR="114300" simplePos="0" relativeHeight="251659264" behindDoc="0" locked="0" layoutInCell="1" allowOverlap="1" wp14:anchorId="7C5DEE4C" wp14:editId="1F1162C0">
          <wp:simplePos x="0" y="0"/>
          <wp:positionH relativeFrom="column">
            <wp:posOffset>6246056</wp:posOffset>
          </wp:positionH>
          <wp:positionV relativeFrom="page">
            <wp:posOffset>90853</wp:posOffset>
          </wp:positionV>
          <wp:extent cx="485140" cy="492125"/>
          <wp:effectExtent l="0" t="0" r="0" b="3175"/>
          <wp:wrapNone/>
          <wp:docPr id="2" name="Picture 10" descr="BCC logo cmyk grey text">
            <a:extLst xmlns:a="http://schemas.openxmlformats.org/drawingml/2006/main">
              <a:ext uri="{FF2B5EF4-FFF2-40B4-BE49-F238E27FC236}">
                <a16:creationId xmlns:a16="http://schemas.microsoft.com/office/drawing/2014/main" id="{B0BC659C-3A86-4898-84B0-4D02F7698EB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0" descr="BCC logo cmyk grey text">
                    <a:extLst>
                      <a:ext uri="{FF2B5EF4-FFF2-40B4-BE49-F238E27FC236}">
                        <a16:creationId xmlns:a16="http://schemas.microsoft.com/office/drawing/2014/main" id="{B0BC659C-3A86-4898-84B0-4D02F7698EBB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5140" cy="492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99761E"/>
    <w:multiLevelType w:val="multilevel"/>
    <w:tmpl w:val="6C86EF6A"/>
    <w:styleLink w:val="LFO6"/>
    <w:lvl w:ilvl="0">
      <w:numFmt w:val="bullet"/>
      <w:pStyle w:val="List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color w:val="auto"/>
        <w:sz w:val="24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FCE693E"/>
    <w:multiLevelType w:val="multilevel"/>
    <w:tmpl w:val="55DC33DE"/>
    <w:styleLink w:val="WWOutlineListStyl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212E2A8F"/>
    <w:multiLevelType w:val="multilevel"/>
    <w:tmpl w:val="D2FCC3E6"/>
    <w:styleLink w:val="LFO34"/>
    <w:lvl w:ilvl="0">
      <w:start w:val="1"/>
      <w:numFmt w:val="decimal"/>
      <w:pStyle w:val="Dept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  <w:rPr>
        <w:rFonts w:ascii="Arial" w:hAnsi="Arial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3" w15:restartNumberingAfterBreak="0">
    <w:nsid w:val="25265E8B"/>
    <w:multiLevelType w:val="multilevel"/>
    <w:tmpl w:val="B024EA62"/>
    <w:styleLink w:val="WWOutlineListStyle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26D7422D"/>
    <w:multiLevelType w:val="multilevel"/>
    <w:tmpl w:val="D14605B6"/>
    <w:styleLink w:val="LFO3"/>
    <w:lvl w:ilvl="0">
      <w:start w:val="1"/>
      <w:numFmt w:val="decimal"/>
      <w:pStyle w:val="DfESOutNumbered1"/>
      <w:lvlText w:val="%1."/>
      <w:lvlJc w:val="left"/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968" w:hanging="1368"/>
      </w:pPr>
    </w:lvl>
    <w:lvl w:ilvl="6">
      <w:start w:val="1"/>
      <w:numFmt w:val="decimal"/>
      <w:lvlText w:val="%1.%2.%3.%4.%5.%6.%7"/>
      <w:lvlJc w:val="left"/>
      <w:pPr>
        <w:ind w:left="5976" w:hanging="1656"/>
      </w:pPr>
    </w:lvl>
    <w:lvl w:ilvl="7">
      <w:start w:val="1"/>
      <w:numFmt w:val="decimal"/>
      <w:lvlText w:val="%1.%2.%3.%4.%5.%6.%7.%8"/>
      <w:lvlJc w:val="left"/>
      <w:pPr>
        <w:ind w:left="6696" w:hanging="1656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5" w15:restartNumberingAfterBreak="0">
    <w:nsid w:val="2F3F4978"/>
    <w:multiLevelType w:val="multilevel"/>
    <w:tmpl w:val="A296BC9C"/>
    <w:styleLink w:val="LFO4"/>
    <w:lvl w:ilvl="0">
      <w:numFmt w:val="bullet"/>
      <w:pStyle w:val="ListBullet4"/>
      <w:lvlText w:val=""/>
      <w:lvlJc w:val="left"/>
      <w:pPr>
        <w:ind w:left="1209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3FE9198B"/>
    <w:multiLevelType w:val="multilevel"/>
    <w:tmpl w:val="2A508BBA"/>
    <w:styleLink w:val="LFO9"/>
    <w:lvl w:ilvl="0">
      <w:numFmt w:val="bullet"/>
      <w:pStyle w:val="ListBullet2"/>
      <w:lvlText w:val=""/>
      <w:lvlJc w:val="left"/>
      <w:pPr>
        <w:ind w:left="643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5FDF3112"/>
    <w:multiLevelType w:val="multilevel"/>
    <w:tmpl w:val="6ED6AA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68F37F9D"/>
    <w:multiLevelType w:val="multilevel"/>
    <w:tmpl w:val="DE90E1B2"/>
    <w:styleLink w:val="LFO10"/>
    <w:lvl w:ilvl="0">
      <w:numFmt w:val="bullet"/>
      <w:pStyle w:val="ListBullet3"/>
      <w:lvlText w:val=""/>
      <w:lvlJc w:val="left"/>
      <w:pPr>
        <w:ind w:left="92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6BE87082"/>
    <w:multiLevelType w:val="multilevel"/>
    <w:tmpl w:val="14C2AA72"/>
    <w:styleLink w:val="LFO30"/>
    <w:lvl w:ilvl="0">
      <w:numFmt w:val="bullet"/>
      <w:pStyle w:val="DeptBullets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Marlett" w:hAnsi="Marlet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Marlett" w:hAnsi="Marlet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Marlett" w:hAnsi="Marlett"/>
      </w:rPr>
    </w:lvl>
  </w:abstractNum>
  <w:abstractNum w:abstractNumId="10" w15:restartNumberingAfterBreak="0">
    <w:nsid w:val="719A5F31"/>
    <w:multiLevelType w:val="multilevel"/>
    <w:tmpl w:val="3B86DE2C"/>
    <w:styleLink w:val="LFO28"/>
    <w:lvl w:ilvl="0">
      <w:start w:val="1"/>
      <w:numFmt w:val="decimal"/>
      <w:pStyle w:val="DfESOutNumbered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720"/>
      </w:pPr>
    </w:lvl>
    <w:lvl w:ilvl="2">
      <w:start w:val="1"/>
      <w:numFmt w:val="lowerRoman"/>
      <w:lvlText w:val="%3)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Roman"/>
      <w:lvlText w:val="(%6)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lowerLetter"/>
      <w:lvlText w:val="%8."/>
      <w:lvlJc w:val="left"/>
      <w:pPr>
        <w:ind w:left="5760" w:hanging="720"/>
      </w:pPr>
    </w:lvl>
    <w:lvl w:ilvl="8">
      <w:start w:val="1"/>
      <w:numFmt w:val="lowerRoman"/>
      <w:lvlText w:val="%9."/>
      <w:lvlJc w:val="left"/>
      <w:pPr>
        <w:ind w:left="6480" w:hanging="720"/>
      </w:pPr>
    </w:lvl>
  </w:abstractNum>
  <w:abstractNum w:abstractNumId="11" w15:restartNumberingAfterBreak="0">
    <w:nsid w:val="71A22097"/>
    <w:multiLevelType w:val="multilevel"/>
    <w:tmpl w:val="009E2204"/>
    <w:styleLink w:val="LFO36"/>
    <w:lvl w:ilvl="0">
      <w:numFmt w:val="bullet"/>
      <w:pStyle w:val="DfESBullets"/>
      <w:lvlText w:val="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2" w15:restartNumberingAfterBreak="0">
    <w:nsid w:val="75CE2048"/>
    <w:multiLevelType w:val="multilevel"/>
    <w:tmpl w:val="2E54C3FA"/>
    <w:styleLink w:val="LFO25"/>
    <w:lvl w:ilvl="0">
      <w:numFmt w:val="bullet"/>
      <w:pStyle w:val="ListParagraph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283463563">
    <w:abstractNumId w:val="3"/>
  </w:num>
  <w:num w:numId="2" w16cid:durableId="456877281">
    <w:abstractNumId w:val="1"/>
  </w:num>
  <w:num w:numId="3" w16cid:durableId="1598558904">
    <w:abstractNumId w:val="4"/>
  </w:num>
  <w:num w:numId="4" w16cid:durableId="1273056934">
    <w:abstractNumId w:val="5"/>
  </w:num>
  <w:num w:numId="5" w16cid:durableId="1273131512">
    <w:abstractNumId w:val="0"/>
  </w:num>
  <w:num w:numId="6" w16cid:durableId="652220482">
    <w:abstractNumId w:val="6"/>
  </w:num>
  <w:num w:numId="7" w16cid:durableId="118690865">
    <w:abstractNumId w:val="8"/>
  </w:num>
  <w:num w:numId="8" w16cid:durableId="871846886">
    <w:abstractNumId w:val="12"/>
  </w:num>
  <w:num w:numId="9" w16cid:durableId="670793671">
    <w:abstractNumId w:val="10"/>
  </w:num>
  <w:num w:numId="10" w16cid:durableId="689532722">
    <w:abstractNumId w:val="9"/>
  </w:num>
  <w:num w:numId="11" w16cid:durableId="1646086623">
    <w:abstractNumId w:val="2"/>
  </w:num>
  <w:num w:numId="12" w16cid:durableId="1504861647">
    <w:abstractNumId w:val="11"/>
  </w:num>
  <w:num w:numId="13" w16cid:durableId="179709270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6558"/>
    <w:rsid w:val="000243B4"/>
    <w:rsid w:val="00054FA8"/>
    <w:rsid w:val="00066B73"/>
    <w:rsid w:val="00120AB1"/>
    <w:rsid w:val="001D7A95"/>
    <w:rsid w:val="001E7AEA"/>
    <w:rsid w:val="00221AEC"/>
    <w:rsid w:val="00221E5C"/>
    <w:rsid w:val="00265D54"/>
    <w:rsid w:val="002660F1"/>
    <w:rsid w:val="002C205B"/>
    <w:rsid w:val="002D6843"/>
    <w:rsid w:val="002E5BE5"/>
    <w:rsid w:val="00324CFF"/>
    <w:rsid w:val="0037437C"/>
    <w:rsid w:val="004044AA"/>
    <w:rsid w:val="004B793D"/>
    <w:rsid w:val="004C49AE"/>
    <w:rsid w:val="005D5E8F"/>
    <w:rsid w:val="006070F1"/>
    <w:rsid w:val="00634238"/>
    <w:rsid w:val="00635FBC"/>
    <w:rsid w:val="006E6B4A"/>
    <w:rsid w:val="006E7FB1"/>
    <w:rsid w:val="00704773"/>
    <w:rsid w:val="00735F9D"/>
    <w:rsid w:val="00741B9E"/>
    <w:rsid w:val="007C2F04"/>
    <w:rsid w:val="008F0508"/>
    <w:rsid w:val="009258B2"/>
    <w:rsid w:val="009D71E8"/>
    <w:rsid w:val="00A24DF7"/>
    <w:rsid w:val="00A5092D"/>
    <w:rsid w:val="00A8741C"/>
    <w:rsid w:val="00B84CAE"/>
    <w:rsid w:val="00B8525C"/>
    <w:rsid w:val="00C33E6D"/>
    <w:rsid w:val="00C657C9"/>
    <w:rsid w:val="00CA5D67"/>
    <w:rsid w:val="00CC253E"/>
    <w:rsid w:val="00CE7847"/>
    <w:rsid w:val="00D06874"/>
    <w:rsid w:val="00D33FE5"/>
    <w:rsid w:val="00E51CA0"/>
    <w:rsid w:val="00E66558"/>
    <w:rsid w:val="00E814F0"/>
    <w:rsid w:val="00EA7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7D54B1"/>
  <w15:docId w15:val="{62148E6B-690E-419F-B9E3-93CF2A6DF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en-GB" w:eastAsia="en-GB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40" w:line="288" w:lineRule="auto"/>
    </w:pPr>
    <w:rPr>
      <w:color w:val="0D0D0D"/>
      <w:sz w:val="24"/>
      <w:szCs w:val="24"/>
    </w:rPr>
  </w:style>
  <w:style w:type="paragraph" w:styleId="Heading1">
    <w:name w:val="heading 1"/>
    <w:basedOn w:val="Normal"/>
    <w:next w:val="Normal"/>
    <w:uiPriority w:val="9"/>
    <w:qFormat/>
    <w:pPr>
      <w:pageBreakBefore/>
      <w:spacing w:line="240" w:lineRule="auto"/>
      <w:outlineLvl w:val="0"/>
    </w:pPr>
    <w:rPr>
      <w:b/>
      <w:color w:val="104F75"/>
      <w:sz w:val="36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spacing w:before="480" w:line="240" w:lineRule="auto"/>
      <w:outlineLvl w:val="1"/>
    </w:pPr>
    <w:rPr>
      <w:b/>
      <w:color w:val="104F75"/>
      <w:sz w:val="32"/>
      <w:szCs w:val="32"/>
    </w:rPr>
  </w:style>
  <w:style w:type="paragraph" w:styleId="Heading3">
    <w:name w:val="heading 3"/>
    <w:basedOn w:val="Heading2"/>
    <w:next w:val="Normal"/>
    <w:uiPriority w:val="9"/>
    <w:unhideWhenUsed/>
    <w:qFormat/>
    <w:pPr>
      <w:spacing w:before="360"/>
      <w:outlineLvl w:val="2"/>
    </w:pPr>
    <w:rPr>
      <w:bCs/>
      <w:sz w:val="28"/>
      <w:szCs w:val="28"/>
    </w:rPr>
  </w:style>
  <w:style w:type="paragraph" w:styleId="Heading4">
    <w:name w:val="heading 4"/>
    <w:basedOn w:val="Heading2"/>
    <w:next w:val="Normal"/>
    <w:uiPriority w:val="9"/>
    <w:semiHidden/>
    <w:unhideWhenUsed/>
    <w:qFormat/>
    <w:pPr>
      <w:spacing w:before="240"/>
      <w:outlineLvl w:val="3"/>
    </w:pPr>
    <w:rPr>
      <w:bCs/>
      <w:sz w:val="24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Heading7">
    <w:name w:val="heading 7"/>
    <w:basedOn w:val="Normal"/>
    <w:next w:val="Normal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1">
    <w:name w:val="WW_OutlineListStyle_1"/>
    <w:basedOn w:val="NoList"/>
    <w:pPr>
      <w:numPr>
        <w:numId w:val="1"/>
      </w:numPr>
    </w:pPr>
  </w:style>
  <w:style w:type="character" w:customStyle="1" w:styleId="Heading1Char">
    <w:name w:val="Heading 1 Char"/>
    <w:rPr>
      <w:b/>
      <w:color w:val="104F75"/>
      <w:sz w:val="36"/>
      <w:szCs w:val="24"/>
    </w:rPr>
  </w:style>
  <w:style w:type="character" w:customStyle="1" w:styleId="Heading2Char">
    <w:name w:val="Heading 2 Char"/>
    <w:rPr>
      <w:b/>
      <w:color w:val="104F75"/>
      <w:sz w:val="32"/>
      <w:szCs w:val="32"/>
    </w:rPr>
  </w:style>
  <w:style w:type="character" w:customStyle="1" w:styleId="Heading3Char">
    <w:name w:val="Heading 3 Char"/>
    <w:rPr>
      <w:b/>
      <w:bCs/>
      <w:color w:val="104F75"/>
      <w:sz w:val="28"/>
      <w:szCs w:val="28"/>
    </w:rPr>
  </w:style>
  <w:style w:type="character" w:styleId="Hyperlink">
    <w:name w:val="Hyperlink"/>
    <w:rPr>
      <w:rFonts w:ascii="Arial" w:hAnsi="Arial"/>
      <w:color w:val="0000FF"/>
      <w:sz w:val="24"/>
      <w:u w:val="single"/>
    </w:rPr>
  </w:style>
  <w:style w:type="paragraph" w:styleId="TOCHeading">
    <w:name w:val="TOC Heading"/>
    <w:basedOn w:val="Normal"/>
    <w:next w:val="Normal"/>
    <w:pPr>
      <w:pageBreakBefore/>
    </w:pPr>
    <w:rPr>
      <w:rFonts w:cs="Arial"/>
      <w:b/>
      <w:color w:val="365F91"/>
      <w:sz w:val="36"/>
      <w:szCs w:val="28"/>
      <w:lang w:eastAsia="ja-JP"/>
    </w:rPr>
  </w:style>
  <w:style w:type="paragraph" w:customStyle="1" w:styleId="TitleText">
    <w:name w:val="TitleText"/>
    <w:basedOn w:val="Normal"/>
    <w:pPr>
      <w:spacing w:before="3600" w:line="240" w:lineRule="auto"/>
    </w:pPr>
    <w:rPr>
      <w:rFonts w:cs="Arial"/>
      <w:b/>
      <w:color w:val="104F75"/>
      <w:sz w:val="92"/>
      <w:szCs w:val="92"/>
    </w:rPr>
  </w:style>
  <w:style w:type="character" w:customStyle="1" w:styleId="TitleTextChar">
    <w:name w:val="TitleText Char"/>
    <w:rPr>
      <w:rFonts w:cs="Arial"/>
      <w:b/>
      <w:color w:val="104F75"/>
      <w:sz w:val="92"/>
      <w:szCs w:val="92"/>
    </w:rPr>
  </w:style>
  <w:style w:type="paragraph" w:customStyle="1" w:styleId="SubtitleText">
    <w:name w:val="SubtitleText"/>
    <w:basedOn w:val="Normal"/>
    <w:pPr>
      <w:spacing w:after="1520"/>
    </w:pPr>
    <w:rPr>
      <w:rFonts w:cs="Arial"/>
      <w:b/>
      <w:color w:val="104F75"/>
      <w:sz w:val="48"/>
      <w:szCs w:val="48"/>
    </w:rPr>
  </w:style>
  <w:style w:type="character" w:customStyle="1" w:styleId="SubtitleTextChar">
    <w:name w:val="SubtitleText Char"/>
    <w:rPr>
      <w:rFonts w:cs="Arial"/>
      <w:b/>
      <w:color w:val="104F75"/>
      <w:sz w:val="48"/>
      <w:szCs w:val="48"/>
    </w:rPr>
  </w:style>
  <w:style w:type="paragraph" w:styleId="ListBullet">
    <w:name w:val="List Bullet"/>
    <w:basedOn w:val="ListBullet5"/>
    <w:pPr>
      <w:numPr>
        <w:numId w:val="5"/>
      </w:numPr>
      <w:contextualSpacing/>
    </w:pPr>
  </w:style>
  <w:style w:type="paragraph" w:styleId="TOC1">
    <w:name w:val="toc 1"/>
    <w:basedOn w:val="Normal"/>
    <w:next w:val="Normal"/>
    <w:autoRedefine/>
    <w:pPr>
      <w:tabs>
        <w:tab w:val="right" w:pos="9498"/>
      </w:tabs>
      <w:spacing w:after="120"/>
    </w:pPr>
  </w:style>
  <w:style w:type="paragraph" w:styleId="TOC2">
    <w:name w:val="toc 2"/>
    <w:basedOn w:val="Normal"/>
    <w:next w:val="Normal"/>
    <w:autoRedefine/>
    <w:pPr>
      <w:tabs>
        <w:tab w:val="right" w:pos="9498"/>
      </w:tabs>
      <w:spacing w:after="120"/>
      <w:ind w:left="238"/>
    </w:pPr>
  </w:style>
  <w:style w:type="paragraph" w:styleId="TOC3">
    <w:name w:val="toc 3"/>
    <w:basedOn w:val="Normal"/>
    <w:next w:val="Normal"/>
    <w:autoRedefine/>
    <w:pPr>
      <w:tabs>
        <w:tab w:val="right" w:pos="9498"/>
      </w:tabs>
      <w:spacing w:after="120"/>
      <w:ind w:left="480"/>
    </w:pPr>
  </w:style>
  <w:style w:type="paragraph" w:customStyle="1" w:styleId="CopyrightBox">
    <w:name w:val="CopyrightBox"/>
    <w:basedOn w:val="Normal"/>
  </w:style>
  <w:style w:type="character" w:customStyle="1" w:styleId="CopyrightBoxChar">
    <w:name w:val="CopyrightBox Char"/>
    <w:rPr>
      <w:color w:val="0D0D0D"/>
      <w:sz w:val="24"/>
      <w:szCs w:val="24"/>
    </w:rPr>
  </w:style>
  <w:style w:type="paragraph" w:customStyle="1" w:styleId="CopyrightSpacing">
    <w:name w:val="CopyrightSpacing"/>
    <w:basedOn w:val="Normal"/>
    <w:pPr>
      <w:spacing w:before="6000" w:after="120"/>
    </w:pPr>
  </w:style>
  <w:style w:type="character" w:customStyle="1" w:styleId="CopyrightSpacingChar">
    <w:name w:val="CopyrightSpacing Char"/>
    <w:rPr>
      <w:sz w:val="24"/>
      <w:szCs w:val="24"/>
    </w:rPr>
  </w:style>
  <w:style w:type="paragraph" w:styleId="Title">
    <w:name w:val="Title"/>
    <w:basedOn w:val="Normal"/>
    <w:next w:val="Normal"/>
    <w:uiPriority w:val="10"/>
    <w:qFormat/>
    <w:pPr>
      <w:spacing w:before="240" w:line="240" w:lineRule="auto"/>
    </w:pPr>
    <w:rPr>
      <w:b/>
      <w:color w:val="104F75"/>
      <w:sz w:val="96"/>
      <w:szCs w:val="120"/>
    </w:rPr>
  </w:style>
  <w:style w:type="character" w:customStyle="1" w:styleId="TitleChar">
    <w:name w:val="Title Char"/>
    <w:rPr>
      <w:rFonts w:ascii="Arial" w:hAnsi="Arial" w:cs="Arial"/>
      <w:b/>
      <w:color w:val="104F75"/>
      <w:sz w:val="96"/>
      <w:szCs w:val="120"/>
      <w:lang w:eastAsia="en-US"/>
    </w:rPr>
  </w:style>
  <w:style w:type="paragraph" w:styleId="TableofFigures">
    <w:name w:val="table of figures"/>
    <w:basedOn w:val="Normal"/>
    <w:next w:val="Normal"/>
    <w:pPr>
      <w:spacing w:after="120"/>
    </w:pPr>
  </w:style>
  <w:style w:type="paragraph" w:styleId="ListBullet4">
    <w:name w:val="List Bullet 4"/>
    <w:basedOn w:val="Normal"/>
    <w:pPr>
      <w:numPr>
        <w:numId w:val="4"/>
      </w:numPr>
      <w:contextualSpacing/>
    </w:pPr>
  </w:style>
  <w:style w:type="paragraph" w:styleId="ListParagraph">
    <w:name w:val="List Paragraph"/>
    <w:basedOn w:val="Normal"/>
    <w:pPr>
      <w:numPr>
        <w:numId w:val="8"/>
      </w:numPr>
      <w:contextualSpacing/>
    </w:pPr>
  </w:style>
  <w:style w:type="paragraph" w:styleId="Caption">
    <w:name w:val="caption"/>
    <w:basedOn w:val="Normal"/>
    <w:next w:val="Normal"/>
    <w:pPr>
      <w:spacing w:before="120" w:after="120"/>
      <w:jc w:val="center"/>
    </w:pPr>
    <w:rPr>
      <w:b/>
      <w:bCs/>
      <w:color w:val="000000"/>
      <w:sz w:val="20"/>
      <w:szCs w:val="20"/>
    </w:rPr>
  </w:style>
  <w:style w:type="character" w:customStyle="1" w:styleId="Heading4Char">
    <w:name w:val="Heading 4 Char"/>
    <w:rPr>
      <w:b/>
      <w:bCs/>
      <w:color w:val="104F75"/>
      <w:sz w:val="24"/>
      <w:szCs w:val="28"/>
    </w:rPr>
  </w:style>
  <w:style w:type="character" w:customStyle="1" w:styleId="Heading5Char">
    <w:name w:val="Heading 5 Char"/>
    <w:rPr>
      <w:rFonts w:ascii="Calibri" w:hAnsi="Calibri"/>
      <w:b/>
      <w:bCs/>
      <w:i/>
      <w:iCs/>
      <w:color w:val="0D0D0D"/>
      <w:sz w:val="26"/>
      <w:szCs w:val="26"/>
    </w:rPr>
  </w:style>
  <w:style w:type="character" w:customStyle="1" w:styleId="Heading6Char">
    <w:name w:val="Heading 6 Char"/>
    <w:rPr>
      <w:rFonts w:ascii="Calibri" w:hAnsi="Calibri"/>
      <w:b/>
      <w:bCs/>
      <w:color w:val="0D0D0D"/>
      <w:sz w:val="24"/>
      <w:szCs w:val="22"/>
    </w:rPr>
  </w:style>
  <w:style w:type="character" w:customStyle="1" w:styleId="Heading7Char">
    <w:name w:val="Heading 7 Char"/>
    <w:rPr>
      <w:rFonts w:ascii="Calibri" w:hAnsi="Calibri"/>
      <w:color w:val="0D0D0D"/>
      <w:sz w:val="24"/>
      <w:szCs w:val="24"/>
    </w:rPr>
  </w:style>
  <w:style w:type="character" w:customStyle="1" w:styleId="Heading8Char">
    <w:name w:val="Heading 8 Char"/>
    <w:rPr>
      <w:rFonts w:ascii="Calibri" w:hAnsi="Calibri"/>
      <w:i/>
      <w:iCs/>
      <w:color w:val="0D0D0D"/>
      <w:sz w:val="24"/>
      <w:szCs w:val="24"/>
    </w:rPr>
  </w:style>
  <w:style w:type="character" w:customStyle="1" w:styleId="Heading9Char">
    <w:name w:val="Heading 9 Char"/>
    <w:rPr>
      <w:rFonts w:ascii="Cambria" w:hAnsi="Cambria"/>
      <w:color w:val="0D0D0D"/>
      <w:sz w:val="24"/>
      <w:szCs w:val="22"/>
    </w:rPr>
  </w:style>
  <w:style w:type="paragraph" w:styleId="BodyText">
    <w:name w:val="Body Text"/>
    <w:basedOn w:val="Normal"/>
    <w:pPr>
      <w:spacing w:after="120"/>
    </w:pPr>
  </w:style>
  <w:style w:type="character" w:customStyle="1" w:styleId="BodyTextChar">
    <w:name w:val="Body Text Char"/>
    <w:basedOn w:val="DefaultParagraphFont"/>
    <w:rPr>
      <w:color w:val="0D0D0D"/>
      <w:sz w:val="24"/>
      <w:szCs w:val="24"/>
    </w:rPr>
  </w:style>
  <w:style w:type="paragraph" w:customStyle="1" w:styleId="TableHeader">
    <w:name w:val="TableHeader"/>
    <w:pPr>
      <w:suppressAutoHyphens/>
      <w:spacing w:before="60" w:after="60"/>
      <w:ind w:left="57" w:right="57"/>
      <w:jc w:val="center"/>
    </w:pPr>
    <w:rPr>
      <w:b/>
      <w:color w:val="0D0D0D"/>
      <w:sz w:val="24"/>
      <w:szCs w:val="24"/>
    </w:rPr>
  </w:style>
  <w:style w:type="paragraph" w:styleId="BalloonText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ahoma" w:hAnsi="Tahoma" w:cs="Tahoma"/>
      <w:sz w:val="16"/>
      <w:szCs w:val="16"/>
    </w:rPr>
  </w:style>
  <w:style w:type="paragraph" w:customStyle="1" w:styleId="TableRow">
    <w:name w:val="TableRow"/>
    <w:pPr>
      <w:suppressAutoHyphens/>
      <w:spacing w:before="60" w:after="60"/>
      <w:ind w:left="57" w:right="57"/>
    </w:pPr>
    <w:rPr>
      <w:color w:val="0D0D0D"/>
      <w:sz w:val="24"/>
      <w:szCs w:val="24"/>
    </w:rPr>
  </w:style>
  <w:style w:type="character" w:customStyle="1" w:styleId="TableRowChar">
    <w:name w:val="TableRow Char"/>
    <w:rPr>
      <w:color w:val="0D0D0D"/>
      <w:sz w:val="24"/>
      <w:szCs w:val="24"/>
    </w:rPr>
  </w:style>
  <w:style w:type="paragraph" w:styleId="Header">
    <w:name w:val="header"/>
    <w:basedOn w:val="Normal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rPr>
      <w:color w:val="0D0D0D"/>
      <w:sz w:val="24"/>
      <w:szCs w:val="24"/>
    </w:rPr>
  </w:style>
  <w:style w:type="paragraph" w:styleId="Footer">
    <w:name w:val="footer"/>
    <w:basedOn w:val="Normal"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uiPriority w:val="99"/>
    <w:rPr>
      <w:color w:val="0D0D0D"/>
      <w:sz w:val="24"/>
      <w:szCs w:val="24"/>
    </w:rPr>
  </w:style>
  <w:style w:type="character" w:styleId="FollowedHyperlink">
    <w:name w:val="FollowedHyperlink"/>
    <w:basedOn w:val="DefaultParagraphFont"/>
    <w:rPr>
      <w:color w:val="0000FF"/>
      <w:u w:val="single"/>
    </w:rPr>
  </w:style>
  <w:style w:type="paragraph" w:styleId="FootnoteText">
    <w:name w:val="footnote text"/>
    <w:basedOn w:val="Normal"/>
    <w:pPr>
      <w:spacing w:after="6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</w:style>
  <w:style w:type="character" w:styleId="FootnoteReference">
    <w:name w:val="footnote reference"/>
    <w:basedOn w:val="DefaultParagraphFont"/>
    <w:rPr>
      <w:position w:val="0"/>
      <w:vertAlign w:val="superscript"/>
    </w:rPr>
  </w:style>
  <w:style w:type="character" w:customStyle="1" w:styleId="RGB">
    <w:name w:val="RGB"/>
    <w:basedOn w:val="DefaultParagraphFont"/>
    <w:rPr>
      <w:b/>
      <w:bCs/>
      <w:sz w:val="20"/>
    </w:rPr>
  </w:style>
  <w:style w:type="paragraph" w:customStyle="1" w:styleId="ColouredBoxHeadline">
    <w:name w:val="Coloured Box Headline"/>
    <w:basedOn w:val="Normal"/>
    <w:pPr>
      <w:spacing w:before="120"/>
    </w:pPr>
    <w:rPr>
      <w:b/>
      <w:bCs/>
      <w:sz w:val="28"/>
      <w:szCs w:val="20"/>
    </w:rPr>
  </w:style>
  <w:style w:type="character" w:customStyle="1" w:styleId="RGBValues">
    <w:name w:val="RGB Values"/>
    <w:basedOn w:val="DefaultParagraphFont"/>
    <w:rPr>
      <w:sz w:val="20"/>
    </w:rPr>
  </w:style>
  <w:style w:type="paragraph" w:styleId="ListBullet5">
    <w:name w:val="List Bullet 5"/>
    <w:basedOn w:val="Normal"/>
  </w:style>
  <w:style w:type="character" w:styleId="CommentReference">
    <w:name w:val="annotation reference"/>
    <w:basedOn w:val="DefaultParagraphFont"/>
  </w:style>
  <w:style w:type="paragraph" w:styleId="CommentText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b/>
      <w:bCs/>
    </w:rPr>
  </w:style>
  <w:style w:type="paragraph" w:customStyle="1" w:styleId="Centredembed">
    <w:name w:val="Centred embed"/>
    <w:basedOn w:val="Normal"/>
    <w:pPr>
      <w:spacing w:after="0"/>
      <w:jc w:val="center"/>
    </w:pPr>
    <w:rPr>
      <w:szCs w:val="20"/>
    </w:rPr>
  </w:style>
  <w:style w:type="paragraph" w:styleId="Date">
    <w:name w:val="Date"/>
    <w:basedOn w:val="Normal"/>
    <w:next w:val="Normal"/>
    <w:rPr>
      <w:rFonts w:cs="Arial"/>
      <w:b/>
      <w:bCs/>
      <w:color w:val="104F75"/>
      <w:sz w:val="44"/>
      <w:szCs w:val="44"/>
    </w:rPr>
  </w:style>
  <w:style w:type="character" w:customStyle="1" w:styleId="DateChar">
    <w:name w:val="Date Char"/>
    <w:basedOn w:val="DefaultParagraphFont"/>
    <w:rPr>
      <w:rFonts w:cs="Arial"/>
      <w:b/>
      <w:bCs/>
      <w:color w:val="104F75"/>
      <w:sz w:val="44"/>
      <w:szCs w:val="44"/>
    </w:rPr>
  </w:style>
  <w:style w:type="character" w:customStyle="1" w:styleId="SourceChar">
    <w:name w:val="Source Char"/>
    <w:basedOn w:val="DefaultParagraphFont"/>
  </w:style>
  <w:style w:type="paragraph" w:customStyle="1" w:styleId="Source">
    <w:name w:val="Source"/>
    <w:basedOn w:val="Normal"/>
    <w:pPr>
      <w:jc w:val="right"/>
    </w:pPr>
    <w:rPr>
      <w:sz w:val="20"/>
      <w:szCs w:val="20"/>
    </w:rPr>
  </w:style>
  <w:style w:type="paragraph" w:customStyle="1" w:styleId="DfESOutNumbered1">
    <w:name w:val="DfESOutNumbered1"/>
    <w:basedOn w:val="Normal"/>
    <w:pPr>
      <w:numPr>
        <w:numId w:val="3"/>
      </w:numPr>
    </w:pPr>
  </w:style>
  <w:style w:type="character" w:customStyle="1" w:styleId="DfESOutNumbered1Char">
    <w:name w:val="DfESOutNumbered1 Char"/>
    <w:rPr>
      <w:sz w:val="24"/>
      <w:szCs w:val="24"/>
    </w:rPr>
  </w:style>
  <w:style w:type="paragraph" w:customStyle="1" w:styleId="TableRowRight">
    <w:name w:val="TableRowRight"/>
    <w:basedOn w:val="TableRow"/>
    <w:pPr>
      <w:jc w:val="right"/>
    </w:pPr>
    <w:rPr>
      <w:szCs w:val="20"/>
    </w:rPr>
  </w:style>
  <w:style w:type="paragraph" w:customStyle="1" w:styleId="TableRowCentered">
    <w:name w:val="TableRowCentered"/>
    <w:basedOn w:val="TableRow"/>
    <w:pPr>
      <w:jc w:val="center"/>
    </w:pPr>
    <w:rPr>
      <w:szCs w:val="20"/>
    </w:rPr>
  </w:style>
  <w:style w:type="paragraph" w:customStyle="1" w:styleId="SocialMedia">
    <w:name w:val="SocialMedia"/>
    <w:basedOn w:val="Normal"/>
    <w:pPr>
      <w:tabs>
        <w:tab w:val="left" w:pos="4253"/>
        <w:tab w:val="left" w:pos="4820"/>
      </w:tabs>
      <w:spacing w:after="0" w:line="240" w:lineRule="auto"/>
      <w:ind w:firstLine="34"/>
    </w:pPr>
  </w:style>
  <w:style w:type="paragraph" w:customStyle="1" w:styleId="Reference">
    <w:name w:val="Reference"/>
    <w:basedOn w:val="Normal"/>
    <w:pPr>
      <w:tabs>
        <w:tab w:val="left" w:pos="1701"/>
      </w:tabs>
      <w:spacing w:before="240"/>
    </w:pPr>
  </w:style>
  <w:style w:type="character" w:customStyle="1" w:styleId="SocialMediaChar">
    <w:name w:val="SocialMedia Char"/>
    <w:basedOn w:val="DefaultParagraphFont"/>
    <w:rPr>
      <w:sz w:val="24"/>
      <w:szCs w:val="24"/>
    </w:rPr>
  </w:style>
  <w:style w:type="paragraph" w:customStyle="1" w:styleId="Licence">
    <w:name w:val="Licence"/>
    <w:basedOn w:val="Normal"/>
    <w:pPr>
      <w:tabs>
        <w:tab w:val="left" w:pos="1418"/>
      </w:tabs>
      <w:ind w:left="284"/>
      <w:contextualSpacing/>
    </w:pPr>
  </w:style>
  <w:style w:type="character" w:customStyle="1" w:styleId="ReferenceChar">
    <w:name w:val="Reference Char"/>
    <w:basedOn w:val="DefaultParagraphFont"/>
    <w:rPr>
      <w:color w:val="0D0D0D"/>
      <w:sz w:val="24"/>
      <w:szCs w:val="24"/>
    </w:rPr>
  </w:style>
  <w:style w:type="paragraph" w:customStyle="1" w:styleId="LicenceIntro">
    <w:name w:val="LicenceIntro"/>
    <w:basedOn w:val="Licence"/>
    <w:pPr>
      <w:spacing w:after="0"/>
      <w:ind w:left="0"/>
    </w:pPr>
    <w:rPr>
      <w:szCs w:val="20"/>
    </w:rPr>
  </w:style>
  <w:style w:type="character" w:customStyle="1" w:styleId="LicenceChar">
    <w:name w:val="Licence Char"/>
    <w:basedOn w:val="DefaultParagraphFont"/>
    <w:rPr>
      <w:sz w:val="24"/>
      <w:szCs w:val="24"/>
    </w:rPr>
  </w:style>
  <w:style w:type="paragraph" w:styleId="ListBullet2">
    <w:name w:val="List Bullet 2"/>
    <w:basedOn w:val="Normal"/>
    <w:pPr>
      <w:numPr>
        <w:numId w:val="6"/>
      </w:numPr>
      <w:tabs>
        <w:tab w:val="left" w:pos="491"/>
      </w:tabs>
      <w:contextualSpacing/>
    </w:pPr>
  </w:style>
  <w:style w:type="paragraph" w:customStyle="1" w:styleId="Logos">
    <w:name w:val="Logos"/>
    <w:basedOn w:val="Normal"/>
    <w:pPr>
      <w:pageBreakBefore/>
      <w:widowControl w:val="0"/>
    </w:pPr>
  </w:style>
  <w:style w:type="character" w:customStyle="1" w:styleId="LogosChar">
    <w:name w:val="Logos Char"/>
    <w:basedOn w:val="DefaultParagraphFont"/>
    <w:rPr>
      <w:color w:val="0D0D0D"/>
      <w:sz w:val="24"/>
      <w:szCs w:val="24"/>
    </w:rPr>
  </w:style>
  <w:style w:type="paragraph" w:styleId="ListBullet3">
    <w:name w:val="List Bullet 3"/>
    <w:basedOn w:val="Normal"/>
    <w:pPr>
      <w:numPr>
        <w:numId w:val="7"/>
      </w:numPr>
      <w:contextualSpacing/>
    </w:pPr>
  </w:style>
  <w:style w:type="paragraph" w:customStyle="1" w:styleId="DfESOutNumbered">
    <w:name w:val="DfESOutNumbered"/>
    <w:basedOn w:val="Normal"/>
    <w:pPr>
      <w:widowControl w:val="0"/>
      <w:numPr>
        <w:numId w:val="9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customStyle="1" w:styleId="DfESOutNumberedChar">
    <w:name w:val="DfESOutNumbered Char"/>
    <w:basedOn w:val="LogosChar"/>
    <w:rPr>
      <w:rFonts w:cs="Arial"/>
      <w:color w:val="0D0D0D"/>
      <w:sz w:val="22"/>
      <w:szCs w:val="24"/>
      <w:lang w:eastAsia="en-US"/>
    </w:rPr>
  </w:style>
  <w:style w:type="paragraph" w:customStyle="1" w:styleId="DeptBullets">
    <w:name w:val="DeptBullets"/>
    <w:basedOn w:val="Normal"/>
    <w:pPr>
      <w:widowControl w:val="0"/>
      <w:numPr>
        <w:numId w:val="10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customStyle="1" w:styleId="DeptBulletsChar">
    <w:name w:val="DeptBullets Char"/>
    <w:basedOn w:val="LogosChar"/>
    <w:rPr>
      <w:color w:val="0D0D0D"/>
      <w:sz w:val="24"/>
      <w:szCs w:val="24"/>
      <w:lang w:eastAsia="en-US"/>
    </w:rPr>
  </w:style>
  <w:style w:type="paragraph" w:customStyle="1" w:styleId="TOCHeader">
    <w:name w:val="TOC Header"/>
    <w:pPr>
      <w:pageBreakBefore/>
      <w:suppressAutoHyphens/>
    </w:pPr>
    <w:rPr>
      <w:b/>
      <w:color w:val="104F75"/>
      <w:sz w:val="36"/>
      <w:szCs w:val="24"/>
    </w:rPr>
  </w:style>
  <w:style w:type="character" w:customStyle="1" w:styleId="TOCHeaderChar">
    <w:name w:val="TOC Header Char"/>
    <w:rPr>
      <w:b/>
      <w:color w:val="104F75"/>
      <w:sz w:val="36"/>
      <w:szCs w:val="24"/>
    </w:rPr>
  </w:style>
  <w:style w:type="paragraph" w:styleId="BodyTextIndent">
    <w:name w:val="Body Text Indent"/>
    <w:basedOn w:val="Normal"/>
    <w:pPr>
      <w:widowControl w:val="0"/>
      <w:overflowPunct w:val="0"/>
      <w:autoSpaceDE w:val="0"/>
      <w:spacing w:after="0" w:line="240" w:lineRule="auto"/>
      <w:ind w:left="288"/>
      <w:textAlignment w:val="baseline"/>
    </w:pPr>
    <w:rPr>
      <w:color w:val="auto"/>
      <w:szCs w:val="20"/>
      <w:lang w:eastAsia="en-US"/>
    </w:rPr>
  </w:style>
  <w:style w:type="character" w:customStyle="1" w:styleId="BodyTextIndentChar">
    <w:name w:val="Body Text Indent Char"/>
    <w:basedOn w:val="DefaultParagraphFont"/>
    <w:rPr>
      <w:sz w:val="24"/>
      <w:lang w:eastAsia="en-US"/>
    </w:rPr>
  </w:style>
  <w:style w:type="paragraph" w:customStyle="1" w:styleId="DeptOutNumbered">
    <w:name w:val="DeptOutNumbered"/>
    <w:basedOn w:val="Normal"/>
    <w:pPr>
      <w:widowControl w:val="0"/>
      <w:numPr>
        <w:numId w:val="11"/>
      </w:numPr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paragraph" w:customStyle="1" w:styleId="Heading">
    <w:name w:val="Heading"/>
    <w:basedOn w:val="Normal"/>
    <w:next w:val="Normal"/>
    <w:pPr>
      <w:keepNext/>
      <w:keepLines/>
      <w:widowControl w:val="0"/>
      <w:overflowPunct w:val="0"/>
      <w:autoSpaceDE w:val="0"/>
      <w:spacing w:before="240" w:line="240" w:lineRule="auto"/>
      <w:ind w:left="-720"/>
      <w:textAlignment w:val="baseline"/>
    </w:pPr>
    <w:rPr>
      <w:b/>
      <w:color w:val="auto"/>
      <w:szCs w:val="20"/>
      <w:lang w:eastAsia="en-US"/>
    </w:rPr>
  </w:style>
  <w:style w:type="paragraph" w:customStyle="1" w:styleId="MinuteTop">
    <w:name w:val="Minute Top"/>
    <w:basedOn w:val="Normal"/>
    <w:pPr>
      <w:widowControl w:val="0"/>
      <w:tabs>
        <w:tab w:val="left" w:pos="4680"/>
        <w:tab w:val="left" w:pos="5587"/>
      </w:tabs>
      <w:overflowPunct w:val="0"/>
      <w:autoSpaceDE w:val="0"/>
      <w:spacing w:after="0" w:line="240" w:lineRule="auto"/>
      <w:textAlignment w:val="baseline"/>
    </w:pPr>
    <w:rPr>
      <w:color w:val="auto"/>
      <w:szCs w:val="20"/>
      <w:lang w:eastAsia="en-US"/>
    </w:rPr>
  </w:style>
  <w:style w:type="paragraph" w:customStyle="1" w:styleId="Numbered">
    <w:name w:val="Numbered"/>
    <w:basedOn w:val="Normal"/>
    <w:pPr>
      <w:widowControl w:val="0"/>
      <w:overflowPunct w:val="0"/>
      <w:autoSpaceDE w:val="0"/>
      <w:spacing w:line="240" w:lineRule="auto"/>
      <w:textAlignment w:val="baseline"/>
    </w:pPr>
    <w:rPr>
      <w:color w:val="auto"/>
      <w:szCs w:val="20"/>
      <w:lang w:eastAsia="en-US"/>
    </w:rPr>
  </w:style>
  <w:style w:type="character" w:styleId="PageNumber">
    <w:name w:val="page number"/>
    <w:basedOn w:val="DefaultParagraphFont"/>
  </w:style>
  <w:style w:type="character" w:customStyle="1" w:styleId="PersonalComposeStyle">
    <w:name w:val="Personal Compose Style"/>
    <w:basedOn w:val="DefaultParagraphFont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basedOn w:val="DefaultParagraphFont"/>
    <w:rPr>
      <w:rFonts w:ascii="Arial" w:hAnsi="Arial" w:cs="Arial"/>
      <w:color w:val="auto"/>
      <w:sz w:val="20"/>
    </w:rPr>
  </w:style>
  <w:style w:type="paragraph" w:customStyle="1" w:styleId="Sub-Heading">
    <w:name w:val="Sub-Heading"/>
    <w:basedOn w:val="Heading"/>
    <w:next w:val="Numbered"/>
    <w:pPr>
      <w:spacing w:before="0"/>
    </w:pPr>
  </w:style>
  <w:style w:type="paragraph" w:styleId="Subtitle">
    <w:name w:val="Subtitle"/>
    <w:basedOn w:val="Normal"/>
    <w:uiPriority w:val="11"/>
    <w:qFormat/>
    <w:pPr>
      <w:widowControl w:val="0"/>
      <w:overflowPunct w:val="0"/>
      <w:autoSpaceDE w:val="0"/>
      <w:spacing w:after="60" w:line="240" w:lineRule="auto"/>
      <w:jc w:val="center"/>
      <w:textAlignment w:val="baseline"/>
    </w:pPr>
    <w:rPr>
      <w:i/>
      <w:color w:val="auto"/>
      <w:szCs w:val="20"/>
      <w:lang w:eastAsia="en-US"/>
    </w:rPr>
  </w:style>
  <w:style w:type="character" w:customStyle="1" w:styleId="SubtitleChar">
    <w:name w:val="Subtitle Char"/>
    <w:basedOn w:val="DefaultParagraphFont"/>
    <w:rPr>
      <w:i/>
      <w:sz w:val="24"/>
      <w:lang w:eastAsia="en-US"/>
    </w:rPr>
  </w:style>
  <w:style w:type="paragraph" w:customStyle="1" w:styleId="DfESBullets">
    <w:name w:val="DfESBullets"/>
    <w:basedOn w:val="Normal"/>
    <w:pPr>
      <w:widowControl w:val="0"/>
      <w:numPr>
        <w:numId w:val="12"/>
      </w:numPr>
      <w:overflowPunct w:val="0"/>
      <w:autoSpaceDE w:val="0"/>
      <w:spacing w:line="240" w:lineRule="auto"/>
      <w:textAlignment w:val="baseline"/>
    </w:pPr>
    <w:rPr>
      <w:rFonts w:cs="Arial"/>
      <w:color w:val="auto"/>
      <w:sz w:val="22"/>
      <w:szCs w:val="20"/>
      <w:lang w:eastAsia="en-US"/>
    </w:rPr>
  </w:style>
  <w:style w:type="character" w:styleId="UnresolvedMention">
    <w:name w:val="Unresolved Mention"/>
    <w:basedOn w:val="DefaultParagraphFont"/>
    <w:rPr>
      <w:color w:val="605E5C"/>
      <w:shd w:val="clear" w:color="auto" w:fill="E1DFDD"/>
    </w:rPr>
  </w:style>
  <w:style w:type="numbering" w:customStyle="1" w:styleId="WWOutlineListStyle">
    <w:name w:val="WW_OutlineListStyle"/>
    <w:basedOn w:val="NoList"/>
    <w:pPr>
      <w:numPr>
        <w:numId w:val="2"/>
      </w:numPr>
    </w:pPr>
  </w:style>
  <w:style w:type="numbering" w:customStyle="1" w:styleId="LFO3">
    <w:name w:val="LFO3"/>
    <w:basedOn w:val="NoList"/>
    <w:pPr>
      <w:numPr>
        <w:numId w:val="3"/>
      </w:numPr>
    </w:pPr>
  </w:style>
  <w:style w:type="numbering" w:customStyle="1" w:styleId="LFO4">
    <w:name w:val="LFO4"/>
    <w:basedOn w:val="NoList"/>
    <w:pPr>
      <w:numPr>
        <w:numId w:val="4"/>
      </w:numPr>
    </w:pPr>
  </w:style>
  <w:style w:type="numbering" w:customStyle="1" w:styleId="LFO6">
    <w:name w:val="LFO6"/>
    <w:basedOn w:val="NoList"/>
    <w:pPr>
      <w:numPr>
        <w:numId w:val="5"/>
      </w:numPr>
    </w:pPr>
  </w:style>
  <w:style w:type="numbering" w:customStyle="1" w:styleId="LFO9">
    <w:name w:val="LFO9"/>
    <w:basedOn w:val="NoList"/>
    <w:pPr>
      <w:numPr>
        <w:numId w:val="6"/>
      </w:numPr>
    </w:pPr>
  </w:style>
  <w:style w:type="numbering" w:customStyle="1" w:styleId="LFO10">
    <w:name w:val="LFO10"/>
    <w:basedOn w:val="NoList"/>
    <w:pPr>
      <w:numPr>
        <w:numId w:val="7"/>
      </w:numPr>
    </w:pPr>
  </w:style>
  <w:style w:type="numbering" w:customStyle="1" w:styleId="LFO25">
    <w:name w:val="LFO25"/>
    <w:basedOn w:val="NoList"/>
    <w:pPr>
      <w:numPr>
        <w:numId w:val="8"/>
      </w:numPr>
    </w:pPr>
  </w:style>
  <w:style w:type="numbering" w:customStyle="1" w:styleId="LFO28">
    <w:name w:val="LFO28"/>
    <w:basedOn w:val="NoList"/>
    <w:pPr>
      <w:numPr>
        <w:numId w:val="9"/>
      </w:numPr>
    </w:pPr>
  </w:style>
  <w:style w:type="numbering" w:customStyle="1" w:styleId="LFO30">
    <w:name w:val="LFO30"/>
    <w:basedOn w:val="NoList"/>
    <w:pPr>
      <w:numPr>
        <w:numId w:val="10"/>
      </w:numPr>
    </w:pPr>
  </w:style>
  <w:style w:type="numbering" w:customStyle="1" w:styleId="LFO34">
    <w:name w:val="LFO34"/>
    <w:basedOn w:val="NoList"/>
    <w:pPr>
      <w:numPr>
        <w:numId w:val="11"/>
      </w:numPr>
    </w:pPr>
  </w:style>
  <w:style w:type="numbering" w:customStyle="1" w:styleId="LFO36">
    <w:name w:val="LFO36"/>
    <w:basedOn w:val="NoList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bristol.gov.uk/files/documents/4038-bcc-ordinarily-available-provision/file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ristol.gov.uk/files/documents/4038-bcc-ordinarily-available-provision/file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24CA91E116143B8FCFCF5563A627D" ma:contentTypeVersion="32" ma:contentTypeDescription="Create a new document." ma:contentTypeScope="" ma:versionID="ac23fbeecb6d750397f5691d112b2556">
  <xsd:schema xmlns:xsd="http://www.w3.org/2001/XMLSchema" xmlns:xs="http://www.w3.org/2001/XMLSchema" xmlns:p="http://schemas.microsoft.com/office/2006/metadata/properties" xmlns:ns2="d373b4a9-5e9c-4a91-95b1-33b421fa774e" xmlns:ns3="19d215d3-1cde-4422-9399-fd972d44f24f" targetNamespace="http://schemas.microsoft.com/office/2006/metadata/properties" ma:root="true" ma:fieldsID="51b74bed6b7438d058fa54a105d2de02" ns2:_="" ns3:_="">
    <xsd:import namespace="d373b4a9-5e9c-4a91-95b1-33b421fa774e"/>
    <xsd:import namespace="19d215d3-1cde-4422-9399-fd972d44f24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3:MediaServiceDateTaken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DocumentDetail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73b4a9-5e9c-4a91-95b1-33b421fa774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08aaa6a-85a1-46bf-8f48-be01b032284e}" ma:internalName="TaxCatchAll" ma:showField="CatchAllData" ma:web="d373b4a9-5e9c-4a91-95b1-33b421fa77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d215d3-1cde-4422-9399-fd972d44f24f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ocumentDetails" ma:index="24" nillable="true" ma:displayName="Document Details" ma:format="Dropdown" ma:internalName="DocumentDetails">
      <xsd:simpleType>
        <xsd:restriction base="dms:Text">
          <xsd:maxLength value="255"/>
        </xsd:restriction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9d215d3-1cde-4422-9399-fd972d44f24f">
      <Terms xmlns="http://schemas.microsoft.com/office/infopath/2007/PartnerControls"/>
    </lcf76f155ced4ddcb4097134ff3c332f>
    <TaxCatchAll xmlns="d373b4a9-5e9c-4a91-95b1-33b421fa774e" xsi:nil="true"/>
    <DocumentDetails xmlns="19d215d3-1cde-4422-9399-fd972d44f24f" xsi:nil="true"/>
    <_dlc_DocId xmlns="d373b4a9-5e9c-4a91-95b1-33b421fa774e">76UJKURHA43Y-345558086-8942</_dlc_DocId>
    <_dlc_DocIdUrl xmlns="d373b4a9-5e9c-4a91-95b1-33b421fa774e">
      <Url>https://bristolcouncil.sharepoint.com/sites/education-transformation-programme/_layouts/15/DocIdRedir.aspx?ID=76UJKURHA43Y-345558086-8942</Url>
      <Description>76UJKURHA43Y-345558086-8942</Description>
    </_dlc_DocIdUrl>
  </documentManagement>
</p:properties>
</file>

<file path=customXml/itemProps1.xml><?xml version="1.0" encoding="utf-8"?>
<ds:datastoreItem xmlns:ds="http://schemas.openxmlformats.org/officeDocument/2006/customXml" ds:itemID="{73F64894-203D-4D59-B575-70031F1A72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73b4a9-5e9c-4a91-95b1-33b421fa774e"/>
    <ds:schemaRef ds:uri="19d215d3-1cde-4422-9399-fd972d44f2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6D1B89-D0EE-46A2-89AD-D7EB85E655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B89259-FB7D-4DB7-BA22-6C72437F339D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406E72A-ABB8-4857-85EF-512BFE6975B9}">
  <ds:schemaRefs>
    <ds:schemaRef ds:uri="http://schemas.microsoft.com/office/2006/metadata/properties"/>
    <ds:schemaRef ds:uri="http://schemas.microsoft.com/office/infopath/2007/PartnerControls"/>
    <ds:schemaRef ds:uri="19d215d3-1cde-4422-9399-fd972d44f24f"/>
    <ds:schemaRef ds:uri="d373b4a9-5e9c-4a91-95b1-33b421fa77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Pupil premium strategy statement</vt:lpstr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Pupil premium strategy statement</dc:title>
  <dc:subject/>
  <dc:creator>Publishing.TEAM@education.gsi.gov.uk</dc:creator>
  <dc:description>Master-ET-v3.8</dc:description>
  <cp:lastModifiedBy>Oliver Buell</cp:lastModifiedBy>
  <cp:revision>8</cp:revision>
  <cp:lastPrinted>2014-09-17T13:26:00Z</cp:lastPrinted>
  <dcterms:created xsi:type="dcterms:W3CDTF">2024-09-05T14:22:00Z</dcterms:created>
  <dcterms:modified xsi:type="dcterms:W3CDTF">2024-09-10T08:10:00Z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IWP Document</vt:lpwstr>
  </property>
  <property fmtid="{D5CDD505-2E9C-101B-9397-08002B2CF9AE}" pid="3" name="ContentTypeId">
    <vt:lpwstr>0x0101000E224CA91E116143B8FCFCF5563A627D</vt:lpwstr>
  </property>
  <property fmtid="{D5CDD505-2E9C-101B-9397-08002B2CF9AE}" pid="4" name="IWPGroupOOB">
    <vt:lpwstr>Communications Directorate</vt:lpwstr>
  </property>
  <property fmtid="{D5CDD505-2E9C-101B-9397-08002B2CF9AE}" pid="5" name="_dlc_DocIdItemGuid">
    <vt:lpwstr>50e8e5b3-4611-47ca-b078-44c2cbff9460</vt:lpwstr>
  </property>
  <property fmtid="{D5CDD505-2E9C-101B-9397-08002B2CF9AE}" pid="6" name="IWPOrganisationalUnit">
    <vt:lpwstr>3;#DfE|cc08a6d4-dfde-4d0f-bd85-069ebcef80d5</vt:lpwstr>
  </property>
  <property fmtid="{D5CDD505-2E9C-101B-9397-08002B2CF9AE}" pid="7" name="IWPOwner">
    <vt:lpwstr>1;#DfE|a484111e-5b24-4ad9-9778-c536c8c88985</vt:lpwstr>
  </property>
  <property fmtid="{D5CDD505-2E9C-101B-9397-08002B2CF9AE}" pid="8" name="IWPSubject">
    <vt:lpwstr/>
  </property>
  <property fmtid="{D5CDD505-2E9C-101B-9397-08002B2CF9AE}" pid="9" name="IWPFunction">
    <vt:lpwstr/>
  </property>
  <property fmtid="{D5CDD505-2E9C-101B-9397-08002B2CF9AE}" pid="10" name="IWPSiteType">
    <vt:lpwstr/>
  </property>
  <property fmtid="{D5CDD505-2E9C-101B-9397-08002B2CF9AE}" pid="11" name="IWPRightsProtectiveMarking">
    <vt:lpwstr>2;#Official|0884c477-2e62-47ea-b19c-5af6e91124c5</vt:lpwstr>
  </property>
  <property fmtid="{D5CDD505-2E9C-101B-9397-08002B2CF9AE}" pid="12" name="Site">
    <vt:lpwstr>22;#Communic​ati​ons|60b3cc5e-d979-4a7a-b73d-c058e341a548</vt:lpwstr>
  </property>
  <property fmtid="{D5CDD505-2E9C-101B-9397-08002B2CF9AE}" pid="13" name="MediaServiceImageTags">
    <vt:lpwstr/>
  </property>
</Properties>
</file>